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D5D" w:rsidRDefault="005E24F8" w:rsidP="005E24F8">
      <w:pPr>
        <w:pStyle w:val="Title"/>
        <w:pBdr>
          <w:bottom w:val="single" w:sz="8" w:space="0" w:color="5B9BD5"/>
        </w:pBdr>
        <w:spacing w:before="120" w:after="0" w:line="276" w:lineRule="auto"/>
        <w:jc w:val="center"/>
        <w:rPr>
          <w:rFonts w:ascii="Arial" w:hAnsi="Arial" w:cs="Arial"/>
          <w:sz w:val="36"/>
          <w:szCs w:val="36"/>
        </w:rPr>
      </w:pPr>
      <w:r w:rsidRPr="00697017">
        <w:rPr>
          <w:rFonts w:ascii="Arial" w:hAnsi="Arial" w:cs="Arial"/>
          <w:sz w:val="36"/>
          <w:szCs w:val="36"/>
        </w:rPr>
        <w:t xml:space="preserve">Project Identification Form (PIF): </w:t>
      </w:r>
      <w:r>
        <w:rPr>
          <w:rFonts w:ascii="Arial" w:hAnsi="Arial" w:cs="Arial"/>
          <w:sz w:val="36"/>
          <w:szCs w:val="36"/>
        </w:rPr>
        <w:t xml:space="preserve">Transport </w:t>
      </w:r>
      <w:r w:rsidRPr="00697017">
        <w:rPr>
          <w:rFonts w:ascii="Arial" w:hAnsi="Arial" w:cs="Arial"/>
          <w:sz w:val="36"/>
          <w:szCs w:val="36"/>
        </w:rPr>
        <w:t>Sector</w:t>
      </w:r>
    </w:p>
    <w:p w:rsidR="005E24F8" w:rsidRPr="005E24F8" w:rsidRDefault="005E24F8" w:rsidP="005E24F8">
      <w:pPr>
        <w:rPr>
          <w:lang w:val="en-GB"/>
        </w:rPr>
      </w:pPr>
    </w:p>
    <w:p w:rsidR="00215D5D" w:rsidRDefault="001969B6">
      <w:pPr>
        <w:pStyle w:val="Corps"/>
        <w:jc w:val="center"/>
        <w:rPr>
          <w:rStyle w:val="Aucun"/>
          <w:rFonts w:ascii="Arial" w:eastAsia="Arial" w:hAnsi="Arial" w:cs="Arial"/>
          <w:b/>
          <w:bCs/>
          <w:sz w:val="28"/>
          <w:szCs w:val="28"/>
        </w:rPr>
      </w:pPr>
      <w:r>
        <w:rPr>
          <w:rStyle w:val="Aucun"/>
          <w:rFonts w:ascii="Arial" w:hAnsi="Arial"/>
          <w:b/>
          <w:bCs/>
          <w:sz w:val="28"/>
          <w:szCs w:val="28"/>
        </w:rPr>
        <w:t>Part One</w:t>
      </w:r>
    </w:p>
    <w:p w:rsidR="00215D5D" w:rsidRDefault="00215D5D">
      <w:pPr>
        <w:pStyle w:val="Corps"/>
        <w:tabs>
          <w:tab w:val="left" w:pos="1176"/>
        </w:tabs>
        <w:jc w:val="center"/>
        <w:rPr>
          <w:rStyle w:val="Aucun"/>
          <w:rFonts w:ascii="Arial" w:eastAsia="Arial" w:hAnsi="Arial" w:cs="Arial"/>
        </w:rPr>
      </w:pPr>
    </w:p>
    <w:p w:rsidR="00215D5D" w:rsidRDefault="001969B6">
      <w:pPr>
        <w:pStyle w:val="Corps"/>
        <w:numPr>
          <w:ilvl w:val="0"/>
          <w:numId w:val="2"/>
        </w:numPr>
        <w:spacing w:line="276" w:lineRule="auto"/>
        <w:rPr>
          <w:rFonts w:ascii="Arial" w:hAnsi="Arial"/>
          <w:b/>
          <w:bCs/>
          <w:lang w:val="de-DE"/>
        </w:rPr>
      </w:pPr>
      <w:r>
        <w:rPr>
          <w:rStyle w:val="Aucun"/>
          <w:rFonts w:ascii="Arial" w:hAnsi="Arial"/>
          <w:b/>
          <w:bCs/>
          <w:lang w:val="de-DE"/>
        </w:rPr>
        <w:t>GENERAL INFORMATION</w:t>
      </w:r>
    </w:p>
    <w:p w:rsidR="00215D5D" w:rsidRDefault="00215D5D">
      <w:pPr>
        <w:pStyle w:val="Corps"/>
        <w:spacing w:line="276" w:lineRule="auto"/>
        <w:ind w:left="360"/>
        <w:rPr>
          <w:rStyle w:val="Aucun"/>
          <w:rFonts w:ascii="Arial" w:eastAsia="Arial" w:hAnsi="Arial" w:cs="Arial"/>
          <w:b/>
          <w:bCs/>
          <w:sz w:val="16"/>
          <w:szCs w:val="16"/>
        </w:rPr>
      </w:pPr>
    </w:p>
    <w:tbl>
      <w:tblPr>
        <w:tblW w:w="92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96"/>
        <w:gridCol w:w="5955"/>
      </w:tblGrid>
      <w:tr w:rsidR="005E24F8" w:rsidRPr="005E24F8">
        <w:trPr>
          <w:trHeight w:val="483"/>
          <w:jc w:val="center"/>
        </w:trPr>
        <w:tc>
          <w:tcPr>
            <w:tcW w:w="32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line="260" w:lineRule="atLeast"/>
            </w:pPr>
            <w:r>
              <w:rPr>
                <w:rStyle w:val="Aucun"/>
                <w:rFonts w:ascii="Arial" w:hAnsi="Arial"/>
                <w:sz w:val="20"/>
                <w:szCs w:val="20"/>
              </w:rPr>
              <w:t>Project title:</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rsidP="00F03737">
            <w:pPr>
              <w:pStyle w:val="Corps"/>
              <w:spacing w:before="60" w:after="60" w:line="260" w:lineRule="atLeast"/>
              <w:jc w:val="both"/>
              <w:rPr>
                <w:color w:val="auto"/>
              </w:rPr>
            </w:pPr>
            <w:r w:rsidRPr="005E24F8">
              <w:rPr>
                <w:rStyle w:val="Aucun"/>
                <w:rFonts w:ascii="Arial" w:hAnsi="Arial"/>
                <w:bCs/>
                <w:iCs/>
                <w:color w:val="auto"/>
                <w:sz w:val="20"/>
                <w:szCs w:val="20"/>
                <w:u w:color="2F5496"/>
              </w:rPr>
              <w:t xml:space="preserve">General </w:t>
            </w:r>
            <w:r w:rsidR="00F03737">
              <w:rPr>
                <w:rStyle w:val="Aucun"/>
                <w:rFonts w:ascii="Arial" w:hAnsi="Arial"/>
                <w:bCs/>
                <w:iCs/>
                <w:color w:val="auto"/>
                <w:sz w:val="20"/>
                <w:szCs w:val="20"/>
                <w:u w:color="2F5496"/>
              </w:rPr>
              <w:t>r</w:t>
            </w:r>
            <w:r w:rsidRPr="005E24F8">
              <w:rPr>
                <w:rStyle w:val="Aucun"/>
                <w:rFonts w:ascii="Arial" w:hAnsi="Arial"/>
                <w:bCs/>
                <w:iCs/>
                <w:color w:val="auto"/>
                <w:sz w:val="20"/>
                <w:szCs w:val="20"/>
                <w:u w:color="2F5496"/>
              </w:rPr>
              <w:t>ehabilitation of the Western Railway Line (</w:t>
            </w:r>
            <w:proofErr w:type="spellStart"/>
            <w:r w:rsidRPr="005E24F8">
              <w:rPr>
                <w:rStyle w:val="Aucun"/>
                <w:rFonts w:ascii="Arial" w:hAnsi="Arial"/>
                <w:bCs/>
                <w:iCs/>
                <w:color w:val="auto"/>
                <w:sz w:val="20"/>
                <w:szCs w:val="20"/>
                <w:u w:color="2F5496"/>
              </w:rPr>
              <w:t>Fushë</w:t>
            </w:r>
            <w:proofErr w:type="spellEnd"/>
            <w:r w:rsidRPr="005E24F8">
              <w:rPr>
                <w:rStyle w:val="Aucun"/>
                <w:rFonts w:ascii="Arial" w:hAnsi="Arial"/>
                <w:bCs/>
                <w:iCs/>
                <w:color w:val="auto"/>
                <w:sz w:val="20"/>
                <w:szCs w:val="20"/>
                <w:u w:color="2F5496"/>
              </w:rPr>
              <w:t xml:space="preserve"> </w:t>
            </w:r>
            <w:proofErr w:type="spellStart"/>
            <w:r w:rsidRPr="005E24F8">
              <w:rPr>
                <w:rStyle w:val="Aucun"/>
                <w:rFonts w:ascii="Arial" w:hAnsi="Arial"/>
                <w:bCs/>
                <w:iCs/>
                <w:color w:val="auto"/>
                <w:sz w:val="20"/>
                <w:szCs w:val="20"/>
                <w:u w:color="2F5496"/>
              </w:rPr>
              <w:t>Kosovë</w:t>
            </w:r>
            <w:proofErr w:type="spellEnd"/>
            <w:r w:rsidRPr="005E24F8">
              <w:rPr>
                <w:rStyle w:val="Aucun"/>
                <w:rFonts w:ascii="Arial" w:hAnsi="Arial"/>
                <w:bCs/>
                <w:iCs/>
                <w:color w:val="auto"/>
                <w:sz w:val="20"/>
                <w:szCs w:val="20"/>
                <w:u w:color="2F5496"/>
              </w:rPr>
              <w:t xml:space="preserve"> – </w:t>
            </w:r>
            <w:proofErr w:type="spellStart"/>
            <w:r w:rsidRPr="005E24F8">
              <w:rPr>
                <w:rStyle w:val="Aucun"/>
                <w:rFonts w:ascii="Arial" w:hAnsi="Arial"/>
                <w:bCs/>
                <w:iCs/>
                <w:color w:val="auto"/>
                <w:sz w:val="20"/>
                <w:szCs w:val="20"/>
                <w:u w:color="2F5496"/>
              </w:rPr>
              <w:t>Klinë</w:t>
            </w:r>
            <w:proofErr w:type="spellEnd"/>
            <w:r w:rsidRPr="005E24F8">
              <w:rPr>
                <w:rStyle w:val="Aucun"/>
                <w:rFonts w:ascii="Arial" w:hAnsi="Arial"/>
                <w:bCs/>
                <w:iCs/>
                <w:color w:val="auto"/>
                <w:sz w:val="20"/>
                <w:szCs w:val="20"/>
                <w:u w:color="2F5496"/>
              </w:rPr>
              <w:t xml:space="preserve"> – </w:t>
            </w:r>
            <w:proofErr w:type="spellStart"/>
            <w:r w:rsidRPr="005E24F8">
              <w:rPr>
                <w:rStyle w:val="Aucun"/>
                <w:rFonts w:ascii="Arial" w:hAnsi="Arial"/>
                <w:bCs/>
                <w:iCs/>
                <w:color w:val="auto"/>
                <w:sz w:val="20"/>
                <w:szCs w:val="20"/>
                <w:u w:color="2F5496"/>
              </w:rPr>
              <w:t>Pejë</w:t>
            </w:r>
            <w:proofErr w:type="spellEnd"/>
            <w:r w:rsidRPr="005E24F8">
              <w:rPr>
                <w:rStyle w:val="Aucun"/>
                <w:rFonts w:ascii="Arial" w:hAnsi="Arial"/>
                <w:bCs/>
                <w:iCs/>
                <w:color w:val="auto"/>
                <w:sz w:val="20"/>
                <w:szCs w:val="20"/>
                <w:u w:color="2F5496"/>
              </w:rPr>
              <w:t>)</w:t>
            </w:r>
            <w:r w:rsidR="002D2157">
              <w:rPr>
                <w:rStyle w:val="Aucun"/>
                <w:rFonts w:ascii="Arial" w:hAnsi="Arial"/>
                <w:bCs/>
                <w:iCs/>
                <w:color w:val="auto"/>
                <w:sz w:val="20"/>
                <w:szCs w:val="20"/>
                <w:u w:color="2F5496"/>
              </w:rPr>
              <w:t>,</w:t>
            </w:r>
            <w:r w:rsidRPr="005E24F8">
              <w:rPr>
                <w:rStyle w:val="Aucun"/>
                <w:rFonts w:ascii="Arial" w:hAnsi="Arial"/>
                <w:bCs/>
                <w:iCs/>
                <w:color w:val="auto"/>
                <w:sz w:val="20"/>
                <w:szCs w:val="20"/>
                <w:u w:color="2F5496"/>
              </w:rPr>
              <w:t xml:space="preserve"> 81.94 km</w:t>
            </w:r>
          </w:p>
        </w:tc>
      </w:tr>
      <w:tr w:rsidR="005E24F8" w:rsidRPr="005E24F8">
        <w:trPr>
          <w:trHeight w:val="223"/>
          <w:jc w:val="center"/>
        </w:trPr>
        <w:tc>
          <w:tcPr>
            <w:tcW w:w="32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15D5D" w:rsidRDefault="001969B6">
            <w:pPr>
              <w:pStyle w:val="Corps"/>
              <w:spacing w:line="260" w:lineRule="atLeast"/>
            </w:pPr>
            <w:r>
              <w:rPr>
                <w:rStyle w:val="Aucun"/>
                <w:rFonts w:ascii="Arial" w:hAnsi="Arial"/>
                <w:sz w:val="20"/>
                <w:szCs w:val="20"/>
              </w:rPr>
              <w:t>Sector</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Transport  </w:t>
            </w:r>
          </w:p>
        </w:tc>
      </w:tr>
      <w:tr w:rsidR="005E24F8" w:rsidRPr="005E24F8">
        <w:trPr>
          <w:trHeight w:val="483"/>
          <w:jc w:val="center"/>
        </w:trPr>
        <w:tc>
          <w:tcPr>
            <w:tcW w:w="32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line="260" w:lineRule="atLeast"/>
            </w:pPr>
            <w:r>
              <w:rPr>
                <w:rStyle w:val="Aucun"/>
                <w:rFonts w:ascii="Arial" w:hAnsi="Arial"/>
                <w:sz w:val="20"/>
                <w:szCs w:val="20"/>
              </w:rPr>
              <w:t>Subsector* (see list on the last page)</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Rail</w:t>
            </w:r>
          </w:p>
        </w:tc>
      </w:tr>
      <w:tr w:rsidR="005E24F8" w:rsidRPr="005E24F8">
        <w:trPr>
          <w:trHeight w:val="1323"/>
          <w:jc w:val="center"/>
        </w:trPr>
        <w:tc>
          <w:tcPr>
            <w:tcW w:w="32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line="260" w:lineRule="atLeast"/>
            </w:pPr>
            <w:r>
              <w:rPr>
                <w:rStyle w:val="Aucun"/>
                <w:rFonts w:ascii="Arial" w:hAnsi="Arial"/>
                <w:sz w:val="20"/>
                <w:szCs w:val="20"/>
              </w:rPr>
              <w:t>Lead project Beneficiary/proponent:</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Ministry of Environment, Spatial Planning and Infrastructure</w:t>
            </w:r>
            <w:r w:rsidR="005E24F8">
              <w:rPr>
                <w:rStyle w:val="Aucun"/>
                <w:rFonts w:ascii="Arial" w:hAnsi="Arial"/>
                <w:iCs/>
                <w:color w:val="auto"/>
                <w:sz w:val="20"/>
                <w:szCs w:val="20"/>
                <w:u w:color="2F5496"/>
              </w:rPr>
              <w:t xml:space="preserve"> (MESPI); </w:t>
            </w:r>
            <w:r w:rsidRPr="005E24F8">
              <w:rPr>
                <w:rStyle w:val="Aucun"/>
                <w:rFonts w:ascii="Arial" w:hAnsi="Arial"/>
                <w:iCs/>
                <w:color w:val="auto"/>
                <w:sz w:val="20"/>
                <w:szCs w:val="20"/>
                <w:u w:color="2F5496"/>
              </w:rPr>
              <w:t>Ministry of Economy</w:t>
            </w:r>
            <w:r w:rsidR="005E24F8">
              <w:rPr>
                <w:rStyle w:val="Aucun"/>
                <w:rFonts w:ascii="Arial" w:hAnsi="Arial"/>
                <w:iCs/>
                <w:color w:val="auto"/>
                <w:sz w:val="20"/>
                <w:szCs w:val="20"/>
                <w:u w:color="2F5496"/>
              </w:rPr>
              <w:t xml:space="preserve"> (ME)</w:t>
            </w:r>
          </w:p>
          <w:p w:rsidR="00215D5D" w:rsidRPr="005E24F8" w:rsidRDefault="005E24F8">
            <w:pPr>
              <w:pStyle w:val="Corps"/>
              <w:jc w:val="both"/>
              <w:rPr>
                <w:color w:val="auto"/>
              </w:rPr>
            </w:pPr>
            <w:proofErr w:type="spellStart"/>
            <w:r>
              <w:rPr>
                <w:rStyle w:val="Aucun"/>
                <w:rFonts w:ascii="Arial" w:hAnsi="Arial"/>
                <w:iCs/>
                <w:color w:val="auto"/>
                <w:sz w:val="20"/>
                <w:szCs w:val="20"/>
                <w:u w:color="2F5496"/>
              </w:rPr>
              <w:t>Kosova</w:t>
            </w:r>
            <w:proofErr w:type="spellEnd"/>
            <w:r w:rsidR="001969B6" w:rsidRPr="005E24F8">
              <w:rPr>
                <w:rStyle w:val="Aucun"/>
                <w:rFonts w:ascii="Arial" w:hAnsi="Arial"/>
                <w:iCs/>
                <w:color w:val="auto"/>
                <w:sz w:val="20"/>
                <w:szCs w:val="20"/>
                <w:u w:color="2F5496"/>
              </w:rPr>
              <w:t xml:space="preserve"> Railways Infrastructure JSC – INFRAKOS </w:t>
            </w:r>
          </w:p>
        </w:tc>
      </w:tr>
      <w:tr w:rsidR="005E24F8" w:rsidRPr="005E24F8">
        <w:trPr>
          <w:trHeight w:val="543"/>
          <w:jc w:val="center"/>
        </w:trPr>
        <w:tc>
          <w:tcPr>
            <w:tcW w:w="32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line="260" w:lineRule="atLeast"/>
            </w:pPr>
            <w:bookmarkStart w:id="0" w:name="_GoBack"/>
            <w:bookmarkEnd w:id="0"/>
            <w:r>
              <w:rPr>
                <w:rStyle w:val="Aucun"/>
                <w:rFonts w:ascii="Arial" w:hAnsi="Arial"/>
                <w:sz w:val="20"/>
                <w:szCs w:val="20"/>
              </w:rPr>
              <w:t>Institution that is the author of the project proposal</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98" w:type="dxa"/>
              <w:bottom w:w="80" w:type="dxa"/>
              <w:right w:w="80" w:type="dxa"/>
            </w:tcMar>
            <w:vAlign w:val="center"/>
          </w:tcPr>
          <w:p w:rsidR="00215D5D" w:rsidRPr="005E24F8" w:rsidRDefault="005E24F8" w:rsidP="005E24F8">
            <w:pPr>
              <w:pStyle w:val="Corps"/>
              <w:spacing w:before="60" w:after="60" w:line="260" w:lineRule="atLeast"/>
              <w:ind w:left="18"/>
              <w:jc w:val="both"/>
              <w:rPr>
                <w:rFonts w:ascii="Arial" w:eastAsia="Arial" w:hAnsi="Arial" w:cs="Arial"/>
                <w:iCs/>
                <w:color w:val="auto"/>
                <w:sz w:val="20"/>
                <w:szCs w:val="20"/>
                <w:u w:color="2F5496"/>
              </w:rPr>
            </w:pPr>
            <w:proofErr w:type="spellStart"/>
            <w:r>
              <w:rPr>
                <w:rStyle w:val="Aucun"/>
                <w:rFonts w:ascii="Arial" w:hAnsi="Arial"/>
                <w:iCs/>
                <w:color w:val="auto"/>
                <w:sz w:val="20"/>
                <w:szCs w:val="20"/>
                <w:u w:color="2F5496"/>
              </w:rPr>
              <w:t>Kosova</w:t>
            </w:r>
            <w:proofErr w:type="spellEnd"/>
            <w:r>
              <w:rPr>
                <w:rStyle w:val="Aucun"/>
                <w:rFonts w:ascii="Arial" w:hAnsi="Arial"/>
                <w:iCs/>
                <w:color w:val="auto"/>
                <w:sz w:val="20"/>
                <w:szCs w:val="20"/>
                <w:u w:color="2F5496"/>
              </w:rPr>
              <w:t xml:space="preserve"> </w:t>
            </w:r>
            <w:r w:rsidR="001969B6" w:rsidRPr="005E24F8">
              <w:rPr>
                <w:rStyle w:val="Aucun"/>
                <w:rFonts w:ascii="Arial" w:hAnsi="Arial"/>
                <w:iCs/>
                <w:color w:val="auto"/>
                <w:sz w:val="20"/>
                <w:szCs w:val="20"/>
                <w:u w:color="2F5496"/>
              </w:rPr>
              <w:t>Railways Infrastructure – INFRAKOS JSC</w:t>
            </w:r>
            <w:r>
              <w:rPr>
                <w:rStyle w:val="Aucun"/>
                <w:rFonts w:ascii="Arial" w:eastAsia="Arial" w:hAnsi="Arial" w:cs="Arial"/>
                <w:iCs/>
                <w:color w:val="auto"/>
                <w:sz w:val="20"/>
                <w:szCs w:val="20"/>
                <w:u w:color="2F5496"/>
              </w:rPr>
              <w:t>, MESPI</w:t>
            </w:r>
          </w:p>
        </w:tc>
      </w:tr>
      <w:tr w:rsidR="00215D5D">
        <w:trPr>
          <w:trHeight w:val="6233"/>
          <w:jc w:val="center"/>
        </w:trPr>
        <w:tc>
          <w:tcPr>
            <w:tcW w:w="32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line="260" w:lineRule="atLeast"/>
            </w:pPr>
            <w:r>
              <w:rPr>
                <w:rStyle w:val="Aucun"/>
                <w:rFonts w:ascii="Arial" w:hAnsi="Arial"/>
                <w:sz w:val="20"/>
                <w:szCs w:val="20"/>
              </w:rPr>
              <w:lastRenderedPageBreak/>
              <w:t>Location/Map</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Default="001969B6">
            <w:pPr>
              <w:pStyle w:val="Corps"/>
              <w:jc w:val="center"/>
            </w:pPr>
            <w:r>
              <w:rPr>
                <w:rStyle w:val="Aucun"/>
                <w:rFonts w:ascii="Arial" w:eastAsia="Arial" w:hAnsi="Arial" w:cs="Arial"/>
                <w:i/>
                <w:iCs/>
                <w:noProof/>
                <w:color w:val="2F5496"/>
                <w:sz w:val="20"/>
                <w:szCs w:val="20"/>
                <w:u w:color="2F5496"/>
              </w:rPr>
              <w:drawing>
                <wp:inline distT="0" distB="0" distL="0" distR="0">
                  <wp:extent cx="3644265" cy="3924795"/>
                  <wp:effectExtent l="0" t="0" r="0" b="9525"/>
                  <wp:docPr id="1073741825" name="officeArt object" descr="F:\2022\Baza_e_te_dhenave_Infrakos\HARTAT DHE ORGANOGRAMET 040422\Hartat  040422\Harta-Ang-FKos-Peje.-040422.jpg"/>
                  <wp:cNvGraphicFramePr/>
                  <a:graphic xmlns:a="http://schemas.openxmlformats.org/drawingml/2006/main">
                    <a:graphicData uri="http://schemas.openxmlformats.org/drawingml/2006/picture">
                      <pic:pic xmlns:pic="http://schemas.openxmlformats.org/drawingml/2006/picture">
                        <pic:nvPicPr>
                          <pic:cNvPr id="1073741825" name="F:\2022\Baza_e_te_dhenave_Infrakos\HARTAT DHE ORGANOGRAMET 040422\Hartat  040422\Harta-Ang-FKos-Peje.-040422.jpg" descr="F:\2022\Baza_e_te_dhenave_Infrakos\HARTAT DHE ORGANOGRAMET 040422\Hartat  040422\Harta-Ang-FKos-Peje.-040422.jpg"/>
                          <pic:cNvPicPr>
                            <a:picLocks noChangeAspect="1"/>
                          </pic:cNvPicPr>
                        </pic:nvPicPr>
                        <pic:blipFill>
                          <a:blip r:embed="rId7">
                            <a:extLst/>
                          </a:blip>
                          <a:srcRect l="6161" t="6317" r="22777" b="33492"/>
                          <a:stretch>
                            <a:fillRect/>
                          </a:stretch>
                        </pic:blipFill>
                        <pic:spPr>
                          <a:xfrm>
                            <a:off x="0" y="0"/>
                            <a:ext cx="3644265" cy="3924795"/>
                          </a:xfrm>
                          <a:prstGeom prst="rect">
                            <a:avLst/>
                          </a:prstGeom>
                          <a:ln w="12700" cap="flat">
                            <a:noFill/>
                            <a:miter lim="400000"/>
                          </a:ln>
                          <a:effectLst/>
                        </pic:spPr>
                      </pic:pic>
                    </a:graphicData>
                  </a:graphic>
                </wp:inline>
              </w:drawing>
            </w:r>
          </w:p>
        </w:tc>
      </w:tr>
      <w:tr w:rsidR="00215D5D" w:rsidTr="002D2157">
        <w:trPr>
          <w:trHeight w:val="2511"/>
          <w:jc w:val="center"/>
        </w:trPr>
        <w:tc>
          <w:tcPr>
            <w:tcW w:w="32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line="260" w:lineRule="atLeast"/>
              <w:rPr>
                <w:rStyle w:val="Aucun"/>
                <w:rFonts w:ascii="Arial" w:eastAsia="Arial" w:hAnsi="Arial" w:cs="Arial"/>
                <w:sz w:val="20"/>
                <w:szCs w:val="20"/>
              </w:rPr>
            </w:pPr>
            <w:r>
              <w:rPr>
                <w:rStyle w:val="Aucun"/>
                <w:rFonts w:ascii="Arial" w:hAnsi="Arial"/>
                <w:sz w:val="20"/>
                <w:szCs w:val="20"/>
              </w:rPr>
              <w:t>Total investment estimated:</w:t>
            </w:r>
          </w:p>
          <w:p w:rsidR="00215D5D" w:rsidRDefault="001969B6">
            <w:pPr>
              <w:pStyle w:val="Corps"/>
              <w:numPr>
                <w:ilvl w:val="0"/>
                <w:numId w:val="3"/>
              </w:numPr>
              <w:spacing w:before="240" w:after="200" w:line="260" w:lineRule="atLeast"/>
              <w:rPr>
                <w:rFonts w:ascii="Arial" w:hAnsi="Arial"/>
                <w:sz w:val="20"/>
                <w:szCs w:val="20"/>
              </w:rPr>
            </w:pPr>
            <w:r>
              <w:rPr>
                <w:rStyle w:val="Aucun"/>
                <w:rFonts w:ascii="Arial" w:hAnsi="Arial"/>
                <w:sz w:val="20"/>
                <w:szCs w:val="20"/>
              </w:rPr>
              <w:t xml:space="preserve">Preparatory activities (planning documentation, technical documentation, land acquisition etc.) </w:t>
            </w:r>
          </w:p>
          <w:p w:rsidR="00215D5D" w:rsidRDefault="001969B6">
            <w:pPr>
              <w:pStyle w:val="Corps"/>
              <w:numPr>
                <w:ilvl w:val="0"/>
                <w:numId w:val="3"/>
              </w:numPr>
              <w:spacing w:before="240" w:after="200" w:line="260" w:lineRule="atLeast"/>
              <w:rPr>
                <w:rFonts w:ascii="Arial" w:hAnsi="Arial"/>
                <w:sz w:val="20"/>
                <w:szCs w:val="20"/>
              </w:rPr>
            </w:pPr>
            <w:r>
              <w:rPr>
                <w:rStyle w:val="Aucun"/>
                <w:rFonts w:ascii="Arial" w:hAnsi="Arial"/>
                <w:sz w:val="20"/>
                <w:szCs w:val="20"/>
              </w:rPr>
              <w:t>Construction works</w:t>
            </w:r>
          </w:p>
          <w:p w:rsidR="00215D5D" w:rsidRDefault="001969B6">
            <w:pPr>
              <w:pStyle w:val="Corps"/>
              <w:numPr>
                <w:ilvl w:val="0"/>
                <w:numId w:val="3"/>
              </w:numPr>
              <w:spacing w:before="60" w:after="60" w:line="260" w:lineRule="atLeast"/>
              <w:rPr>
                <w:rFonts w:ascii="Arial" w:hAnsi="Arial"/>
                <w:sz w:val="20"/>
                <w:szCs w:val="20"/>
              </w:rPr>
            </w:pPr>
            <w:r>
              <w:rPr>
                <w:rStyle w:val="Aucun"/>
                <w:rFonts w:ascii="Arial" w:hAnsi="Arial"/>
                <w:sz w:val="20"/>
                <w:szCs w:val="20"/>
              </w:rPr>
              <w:t xml:space="preserve">Supervision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 </w:t>
            </w:r>
          </w:p>
          <w:p w:rsidR="00215D5D" w:rsidRPr="008E2610" w:rsidRDefault="00F03737">
            <w:pPr>
              <w:pStyle w:val="Corps"/>
              <w:spacing w:before="60" w:after="60" w:line="260" w:lineRule="atLeast"/>
              <w:rPr>
                <w:rStyle w:val="Aucun"/>
                <w:rFonts w:ascii="Arial" w:eastAsia="Arial" w:hAnsi="Arial" w:cs="Arial"/>
                <w:bCs/>
                <w:iCs/>
                <w:color w:val="auto"/>
                <w:sz w:val="20"/>
                <w:szCs w:val="20"/>
                <w:u w:color="2F5496"/>
              </w:rPr>
            </w:pPr>
            <w:r w:rsidRPr="008E2610">
              <w:rPr>
                <w:rStyle w:val="Aucun"/>
                <w:rFonts w:ascii="Arial" w:hAnsi="Arial"/>
                <w:bCs/>
                <w:iCs/>
                <w:color w:val="auto"/>
                <w:sz w:val="20"/>
                <w:szCs w:val="20"/>
                <w:u w:color="2F5496"/>
              </w:rPr>
              <w:t>Total investment: 261,395,000 EUR</w:t>
            </w:r>
          </w:p>
          <w:p w:rsidR="00215D5D" w:rsidRPr="005E24F8" w:rsidRDefault="001969B6">
            <w:pPr>
              <w:pStyle w:val="Corps"/>
              <w:spacing w:before="60" w:after="60" w:line="260" w:lineRule="atLeast"/>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Of which: </w:t>
            </w:r>
          </w:p>
          <w:p w:rsidR="00215D5D" w:rsidRPr="005E24F8" w:rsidRDefault="001969B6">
            <w:pPr>
              <w:pStyle w:val="ListParagraph"/>
              <w:numPr>
                <w:ilvl w:val="0"/>
                <w:numId w:val="4"/>
              </w:numPr>
              <w:spacing w:before="60" w:after="60" w:line="260" w:lineRule="atLeast"/>
              <w:rPr>
                <w:iCs/>
                <w:color w:val="auto"/>
                <w:sz w:val="20"/>
                <w:szCs w:val="20"/>
                <w:u w:color="2F5496"/>
              </w:rPr>
            </w:pPr>
            <w:r w:rsidRPr="005E24F8">
              <w:rPr>
                <w:rStyle w:val="Aucun"/>
                <w:iCs/>
                <w:color w:val="auto"/>
                <w:sz w:val="20"/>
                <w:szCs w:val="20"/>
                <w:u w:color="2F5496"/>
              </w:rPr>
              <w:t>Prepara</w:t>
            </w:r>
            <w:r w:rsidR="00F03737">
              <w:rPr>
                <w:rStyle w:val="Aucun"/>
                <w:iCs/>
                <w:color w:val="auto"/>
                <w:sz w:val="20"/>
                <w:szCs w:val="20"/>
                <w:u w:color="2F5496"/>
              </w:rPr>
              <w:t>tory activities:  4,198,000 EUR</w:t>
            </w:r>
          </w:p>
          <w:p w:rsidR="00215D5D" w:rsidRPr="005E24F8" w:rsidRDefault="001969B6">
            <w:pPr>
              <w:pStyle w:val="ListParagraph"/>
              <w:numPr>
                <w:ilvl w:val="0"/>
                <w:numId w:val="4"/>
              </w:numPr>
              <w:spacing w:before="60" w:after="60" w:line="260" w:lineRule="atLeast"/>
              <w:rPr>
                <w:iCs/>
                <w:color w:val="auto"/>
                <w:sz w:val="20"/>
                <w:szCs w:val="20"/>
                <w:u w:color="2F5496"/>
              </w:rPr>
            </w:pPr>
            <w:r w:rsidRPr="005E24F8">
              <w:rPr>
                <w:rStyle w:val="Aucun"/>
                <w:iCs/>
                <w:color w:val="auto"/>
                <w:sz w:val="20"/>
                <w:szCs w:val="20"/>
                <w:u w:color="2F5496"/>
              </w:rPr>
              <w:t>Const</w:t>
            </w:r>
            <w:r w:rsidR="00F03737">
              <w:rPr>
                <w:rStyle w:val="Aucun"/>
                <w:iCs/>
                <w:color w:val="auto"/>
                <w:sz w:val="20"/>
                <w:szCs w:val="20"/>
                <w:u w:color="2F5496"/>
              </w:rPr>
              <w:t>ruction works:  250,697,000 EUR</w:t>
            </w:r>
          </w:p>
          <w:p w:rsidR="00215D5D" w:rsidRPr="005E24F8" w:rsidRDefault="00F03737">
            <w:pPr>
              <w:pStyle w:val="ListParagraph"/>
              <w:numPr>
                <w:ilvl w:val="0"/>
                <w:numId w:val="4"/>
              </w:numPr>
              <w:spacing w:before="60" w:after="60" w:line="260" w:lineRule="atLeast"/>
              <w:rPr>
                <w:iCs/>
                <w:color w:val="auto"/>
                <w:sz w:val="20"/>
                <w:szCs w:val="20"/>
                <w:u w:color="2F5496"/>
              </w:rPr>
            </w:pPr>
            <w:r>
              <w:rPr>
                <w:rStyle w:val="Aucun"/>
                <w:iCs/>
                <w:color w:val="auto"/>
                <w:sz w:val="20"/>
                <w:szCs w:val="20"/>
                <w:u w:color="2F5496"/>
              </w:rPr>
              <w:t>Supervision: 6,500,000 EUR</w:t>
            </w:r>
          </w:p>
        </w:tc>
      </w:tr>
      <w:tr w:rsidR="00215D5D">
        <w:trPr>
          <w:trHeight w:val="483"/>
          <w:jc w:val="center"/>
        </w:trPr>
        <w:tc>
          <w:tcPr>
            <w:tcW w:w="32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line="260" w:lineRule="atLeast"/>
            </w:pPr>
            <w:r>
              <w:rPr>
                <w:rStyle w:val="Aucun"/>
                <w:rFonts w:ascii="Arial" w:hAnsi="Arial"/>
                <w:sz w:val="20"/>
                <w:szCs w:val="20"/>
              </w:rPr>
              <w:t>Responsible or authorized person for contact:</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rPr>
                <w:color w:val="auto"/>
              </w:rPr>
            </w:pPr>
            <w:proofErr w:type="spellStart"/>
            <w:r w:rsidRPr="005E24F8">
              <w:rPr>
                <w:rStyle w:val="Aucun"/>
                <w:rFonts w:ascii="Arial" w:hAnsi="Arial"/>
                <w:iCs/>
                <w:color w:val="auto"/>
                <w:sz w:val="20"/>
                <w:szCs w:val="20"/>
                <w:u w:color="2F5496"/>
              </w:rPr>
              <w:t>Naser</w:t>
            </w:r>
            <w:proofErr w:type="spellEnd"/>
            <w:r w:rsidRPr="005E24F8">
              <w:rPr>
                <w:rStyle w:val="Aucun"/>
                <w:rFonts w:ascii="Arial" w:hAnsi="Arial"/>
                <w:iCs/>
                <w:color w:val="auto"/>
                <w:sz w:val="20"/>
                <w:szCs w:val="20"/>
                <w:u w:color="2F5496"/>
              </w:rPr>
              <w:t xml:space="preserve"> Krasniqi</w:t>
            </w:r>
          </w:p>
        </w:tc>
      </w:tr>
      <w:tr w:rsidR="00215D5D">
        <w:trPr>
          <w:trHeight w:val="223"/>
          <w:jc w:val="center"/>
        </w:trPr>
        <w:tc>
          <w:tcPr>
            <w:tcW w:w="32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line="260" w:lineRule="atLeast"/>
            </w:pPr>
            <w:r>
              <w:rPr>
                <w:rStyle w:val="Aucun"/>
                <w:rFonts w:ascii="Arial" w:hAnsi="Arial"/>
                <w:sz w:val="20"/>
                <w:szCs w:val="20"/>
              </w:rPr>
              <w:t>Name – Position:</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D2157">
            <w:pPr>
              <w:pStyle w:val="Corps"/>
              <w:spacing w:before="60" w:after="60" w:line="260" w:lineRule="atLeast"/>
              <w:rPr>
                <w:color w:val="auto"/>
              </w:rPr>
            </w:pPr>
            <w:r>
              <w:rPr>
                <w:rStyle w:val="Aucun"/>
                <w:rFonts w:ascii="Arial" w:hAnsi="Arial"/>
                <w:iCs/>
                <w:color w:val="auto"/>
                <w:sz w:val="20"/>
                <w:szCs w:val="20"/>
                <w:u w:color="2F5496"/>
              </w:rPr>
              <w:t xml:space="preserve">CEO of </w:t>
            </w:r>
            <w:proofErr w:type="spellStart"/>
            <w:r>
              <w:rPr>
                <w:rStyle w:val="Aucun"/>
                <w:rFonts w:ascii="Arial" w:hAnsi="Arial"/>
                <w:iCs/>
                <w:color w:val="auto"/>
                <w:sz w:val="20"/>
                <w:szCs w:val="20"/>
                <w:u w:color="2F5496"/>
              </w:rPr>
              <w:t>Kosova</w:t>
            </w:r>
            <w:proofErr w:type="spellEnd"/>
            <w:r w:rsidR="001969B6" w:rsidRPr="005E24F8">
              <w:rPr>
                <w:rStyle w:val="Aucun"/>
                <w:rFonts w:ascii="Arial" w:hAnsi="Arial"/>
                <w:iCs/>
                <w:color w:val="auto"/>
                <w:sz w:val="20"/>
                <w:szCs w:val="20"/>
                <w:u w:color="2F5496"/>
              </w:rPr>
              <w:t xml:space="preserve"> Railways Infrastructure JSC - INFRAKOS </w:t>
            </w:r>
          </w:p>
        </w:tc>
      </w:tr>
      <w:tr w:rsidR="00215D5D">
        <w:trPr>
          <w:trHeight w:val="543"/>
          <w:jc w:val="center"/>
        </w:trPr>
        <w:tc>
          <w:tcPr>
            <w:tcW w:w="32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line="260" w:lineRule="atLeast"/>
            </w:pPr>
            <w:r>
              <w:rPr>
                <w:rStyle w:val="Aucun"/>
                <w:rFonts w:ascii="Arial" w:hAnsi="Arial"/>
                <w:sz w:val="20"/>
                <w:szCs w:val="20"/>
              </w:rPr>
              <w:t>Email address  - Telephone:</w:t>
            </w:r>
          </w:p>
        </w:tc>
        <w:tc>
          <w:tcPr>
            <w:tcW w:w="59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3102D6">
            <w:pPr>
              <w:pStyle w:val="Corps"/>
              <w:spacing w:before="60" w:after="60" w:line="260" w:lineRule="atLeast"/>
              <w:rPr>
                <w:rStyle w:val="Aucun"/>
                <w:rFonts w:ascii="Arial" w:eastAsia="Arial" w:hAnsi="Arial" w:cs="Arial"/>
                <w:iCs/>
                <w:color w:val="auto"/>
                <w:sz w:val="20"/>
                <w:szCs w:val="20"/>
                <w:u w:color="2F5496"/>
              </w:rPr>
            </w:pPr>
            <w:hyperlink r:id="rId8" w:history="1">
              <w:r w:rsidR="005E24F8" w:rsidRPr="00C27AC5">
                <w:rPr>
                  <w:rStyle w:val="Hyperlink"/>
                  <w:rFonts w:ascii="Arial" w:hAnsi="Arial"/>
                  <w:iCs/>
                  <w:sz w:val="20"/>
                  <w:szCs w:val="20"/>
                  <w:u w:color="2F5496"/>
                </w:rPr>
                <w:t>naser.krasniqi@kosovorailway.com</w:t>
              </w:r>
            </w:hyperlink>
            <w:r w:rsidR="005E24F8">
              <w:rPr>
                <w:rStyle w:val="Hyperlink0"/>
                <w:rFonts w:ascii="Arial" w:hAnsi="Arial"/>
                <w:iCs/>
                <w:color w:val="auto"/>
                <w:sz w:val="20"/>
                <w:szCs w:val="20"/>
                <w:u w:color="2F5496"/>
              </w:rPr>
              <w:t>;</w:t>
            </w:r>
          </w:p>
          <w:p w:rsidR="00215D5D" w:rsidRPr="005E24F8" w:rsidRDefault="001969B6">
            <w:pPr>
              <w:pStyle w:val="Corps"/>
              <w:spacing w:before="60" w:after="60" w:line="260" w:lineRule="atLeast"/>
              <w:rPr>
                <w:color w:val="auto"/>
              </w:rPr>
            </w:pPr>
            <w:r w:rsidRPr="005E24F8">
              <w:rPr>
                <w:rStyle w:val="Aucun"/>
                <w:rFonts w:ascii="Arial" w:hAnsi="Arial"/>
                <w:iCs/>
                <w:color w:val="auto"/>
                <w:sz w:val="20"/>
                <w:szCs w:val="20"/>
                <w:u w:color="2F5496"/>
              </w:rPr>
              <w:t>Tel: +383 38 550 550 ext.505</w:t>
            </w:r>
          </w:p>
        </w:tc>
      </w:tr>
    </w:tbl>
    <w:p w:rsidR="00215D5D" w:rsidRDefault="00215D5D">
      <w:pPr>
        <w:pStyle w:val="Corps"/>
        <w:widowControl w:val="0"/>
        <w:jc w:val="center"/>
        <w:rPr>
          <w:rStyle w:val="Aucun"/>
          <w:rFonts w:ascii="Arial" w:eastAsia="Arial" w:hAnsi="Arial" w:cs="Arial"/>
          <w:b/>
          <w:bCs/>
          <w:sz w:val="16"/>
          <w:szCs w:val="16"/>
        </w:rPr>
      </w:pPr>
    </w:p>
    <w:p w:rsidR="00215D5D" w:rsidRDefault="00215D5D">
      <w:pPr>
        <w:pStyle w:val="Corps"/>
        <w:spacing w:before="200" w:line="276" w:lineRule="auto"/>
        <w:ind w:left="792"/>
        <w:rPr>
          <w:rStyle w:val="Aucun"/>
          <w:rFonts w:ascii="Arial" w:eastAsia="Arial" w:hAnsi="Arial" w:cs="Arial"/>
          <w:b/>
          <w:bCs/>
        </w:rPr>
      </w:pPr>
    </w:p>
    <w:p w:rsidR="00215D5D" w:rsidRDefault="001969B6">
      <w:pPr>
        <w:pStyle w:val="Corps"/>
        <w:numPr>
          <w:ilvl w:val="0"/>
          <w:numId w:val="5"/>
        </w:numPr>
        <w:spacing w:before="200" w:after="200" w:line="276" w:lineRule="auto"/>
        <w:rPr>
          <w:rFonts w:ascii="Arial" w:hAnsi="Arial"/>
          <w:b/>
          <w:bCs/>
        </w:rPr>
      </w:pPr>
      <w:r>
        <w:rPr>
          <w:rStyle w:val="Aucun"/>
          <w:rFonts w:ascii="Arial" w:hAnsi="Arial"/>
          <w:b/>
          <w:bCs/>
        </w:rPr>
        <w:lastRenderedPageBreak/>
        <w:t>PROJECT DESCRIPTION</w:t>
      </w:r>
    </w:p>
    <w:p w:rsidR="00215D5D" w:rsidRDefault="00215D5D">
      <w:pPr>
        <w:pStyle w:val="Corps"/>
        <w:spacing w:before="200" w:after="200" w:line="276" w:lineRule="auto"/>
        <w:ind w:left="360"/>
        <w:rPr>
          <w:rStyle w:val="Aucun"/>
          <w:rFonts w:ascii="Arial" w:eastAsia="Arial" w:hAnsi="Arial" w:cs="Arial"/>
          <w:b/>
          <w:bCs/>
          <w:sz w:val="16"/>
          <w:szCs w:val="16"/>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58"/>
        <w:gridCol w:w="5692"/>
      </w:tblGrid>
      <w:tr w:rsidR="00215D5D">
        <w:trPr>
          <w:trHeight w:val="904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pPr>
            <w:r>
              <w:rPr>
                <w:rStyle w:val="Aucun"/>
                <w:rFonts w:ascii="Arial" w:hAnsi="Arial"/>
                <w:sz w:val="20"/>
                <w:szCs w:val="20"/>
              </w:rPr>
              <w:t>Purpose of the infrastructure project</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The existing railway lines in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are in poor condition. The Governmental strategy foresees the development of railway transport. </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A feasibility study financed by WBIF and implemented by IPF Technical Assistance was undertaken during 2012/2013. The most beneficial option for West Railway Line upgrade in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was proved to be general rehabilitation and electrification of the line. The next step towards implementation of this project is the preparation of the detailed design in the first phase, and general rehabilitation and modernization in the second phase</w:t>
            </w:r>
            <w:r w:rsidR="00312111">
              <w:rPr>
                <w:rStyle w:val="Aucun"/>
                <w:rFonts w:ascii="Arial" w:hAnsi="Arial"/>
                <w:iCs/>
                <w:color w:val="auto"/>
                <w:sz w:val="20"/>
                <w:szCs w:val="20"/>
                <w:u w:color="2F5496"/>
              </w:rPr>
              <w:t>.</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Therefore, the specific objective of this project is to rehabilitate and modernize </w:t>
            </w:r>
            <w:r w:rsidR="00312111">
              <w:rPr>
                <w:rStyle w:val="Aucun"/>
                <w:rFonts w:ascii="Arial" w:hAnsi="Arial"/>
                <w:iCs/>
                <w:color w:val="auto"/>
                <w:sz w:val="20"/>
                <w:szCs w:val="20"/>
                <w:u w:color="2F5496"/>
              </w:rPr>
              <w:t xml:space="preserve">the </w:t>
            </w:r>
            <w:r w:rsidRPr="005E24F8">
              <w:rPr>
                <w:rStyle w:val="Aucun"/>
                <w:rFonts w:ascii="Arial" w:hAnsi="Arial"/>
                <w:iCs/>
                <w:color w:val="auto"/>
                <w:sz w:val="20"/>
                <w:szCs w:val="20"/>
                <w:u w:color="2F5496"/>
              </w:rPr>
              <w:t xml:space="preserve">Railway line </w:t>
            </w:r>
            <w:proofErr w:type="spellStart"/>
            <w:r w:rsidRPr="005E24F8">
              <w:rPr>
                <w:rStyle w:val="Aucun"/>
                <w:rFonts w:ascii="Arial" w:hAnsi="Arial"/>
                <w:iCs/>
                <w:color w:val="auto"/>
                <w:sz w:val="20"/>
                <w:szCs w:val="20"/>
                <w:u w:color="2F5496"/>
              </w:rPr>
              <w:t>Fushë</w:t>
            </w:r>
            <w:proofErr w:type="spellEnd"/>
            <w:r w:rsidRPr="005E24F8">
              <w:rPr>
                <w:rStyle w:val="Aucun"/>
                <w:rFonts w:ascii="Arial" w:hAnsi="Arial"/>
                <w:iCs/>
                <w:color w:val="auto"/>
                <w:sz w:val="20"/>
                <w:szCs w:val="20"/>
                <w:u w:color="2F5496"/>
              </w:rPr>
              <w:t xml:space="preserve"> </w:t>
            </w:r>
            <w:proofErr w:type="spellStart"/>
            <w:r w:rsidRPr="005E24F8">
              <w:rPr>
                <w:rStyle w:val="Aucun"/>
                <w:rFonts w:ascii="Arial" w:hAnsi="Arial"/>
                <w:iCs/>
                <w:color w:val="auto"/>
                <w:sz w:val="20"/>
                <w:szCs w:val="20"/>
                <w:u w:color="2F5496"/>
              </w:rPr>
              <w:t>Kosovë</w:t>
            </w:r>
            <w:proofErr w:type="spellEnd"/>
            <w:r w:rsidRPr="005E24F8">
              <w:rPr>
                <w:rStyle w:val="Aucun"/>
                <w:rFonts w:ascii="Arial" w:hAnsi="Arial"/>
                <w:iCs/>
                <w:color w:val="auto"/>
                <w:sz w:val="20"/>
                <w:szCs w:val="20"/>
                <w:u w:color="2F5496"/>
              </w:rPr>
              <w:t xml:space="preserve"> – </w:t>
            </w:r>
            <w:proofErr w:type="spellStart"/>
            <w:r w:rsidRPr="005E24F8">
              <w:rPr>
                <w:rStyle w:val="Aucun"/>
                <w:rFonts w:ascii="Arial" w:hAnsi="Arial"/>
                <w:iCs/>
                <w:color w:val="auto"/>
                <w:sz w:val="20"/>
                <w:szCs w:val="20"/>
                <w:u w:color="2F5496"/>
              </w:rPr>
              <w:t>Klinë</w:t>
            </w:r>
            <w:proofErr w:type="spellEnd"/>
            <w:r w:rsidRPr="005E24F8">
              <w:rPr>
                <w:rStyle w:val="Aucun"/>
                <w:rFonts w:ascii="Arial" w:hAnsi="Arial"/>
                <w:iCs/>
                <w:color w:val="auto"/>
                <w:sz w:val="20"/>
                <w:szCs w:val="20"/>
                <w:u w:color="2F5496"/>
              </w:rPr>
              <w:t xml:space="preserve"> - </w:t>
            </w:r>
            <w:proofErr w:type="spellStart"/>
            <w:r w:rsidRPr="005E24F8">
              <w:rPr>
                <w:rStyle w:val="Aucun"/>
                <w:rFonts w:ascii="Arial" w:hAnsi="Arial"/>
                <w:iCs/>
                <w:color w:val="auto"/>
                <w:sz w:val="20"/>
                <w:szCs w:val="20"/>
                <w:u w:color="2F5496"/>
              </w:rPr>
              <w:t>Pejë</w:t>
            </w:r>
            <w:proofErr w:type="spellEnd"/>
            <w:r w:rsidRPr="005E24F8">
              <w:rPr>
                <w:rStyle w:val="Aucun"/>
                <w:rFonts w:ascii="Arial" w:hAnsi="Arial"/>
                <w:iCs/>
                <w:color w:val="auto"/>
                <w:sz w:val="20"/>
                <w:szCs w:val="20"/>
                <w:u w:color="2F5496"/>
              </w:rPr>
              <w:t xml:space="preserve"> in order to increase safety, speed, capacity, and have interoperable railway infrastructure based on EU standards through which will develop the railway market in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and beyond. </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This Railway Line is with high interest for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w:t>
            </w:r>
            <w:r w:rsidR="00312111">
              <w:rPr>
                <w:rStyle w:val="Aucun"/>
                <w:rFonts w:ascii="Arial" w:hAnsi="Arial"/>
                <w:iCs/>
                <w:color w:val="auto"/>
                <w:sz w:val="20"/>
                <w:szCs w:val="20"/>
                <w:u w:color="2F5496"/>
              </w:rPr>
              <w:t xml:space="preserve">as well as </w:t>
            </w:r>
            <w:r w:rsidRPr="005E24F8">
              <w:rPr>
                <w:rStyle w:val="Aucun"/>
                <w:rFonts w:ascii="Arial" w:hAnsi="Arial"/>
                <w:iCs/>
                <w:color w:val="auto"/>
                <w:sz w:val="20"/>
                <w:szCs w:val="20"/>
                <w:u w:color="2F5496"/>
              </w:rPr>
              <w:t xml:space="preserve">social and environmental benefit. </w:t>
            </w:r>
            <w:r w:rsidR="00312111">
              <w:rPr>
                <w:rStyle w:val="Aucun"/>
                <w:rFonts w:ascii="Arial" w:hAnsi="Arial"/>
                <w:iCs/>
                <w:color w:val="auto"/>
                <w:sz w:val="20"/>
                <w:szCs w:val="20"/>
                <w:u w:color="2F5496"/>
              </w:rPr>
              <w:t>Through the implementation of</w:t>
            </w:r>
            <w:r w:rsidRPr="005E24F8">
              <w:rPr>
                <w:rStyle w:val="Aucun"/>
                <w:rFonts w:ascii="Arial" w:hAnsi="Arial"/>
                <w:iCs/>
                <w:color w:val="auto"/>
                <w:sz w:val="20"/>
                <w:szCs w:val="20"/>
                <w:u w:color="2F5496"/>
              </w:rPr>
              <w:t xml:space="preserve"> this project</w:t>
            </w:r>
            <w:r w:rsidR="00312111">
              <w:rPr>
                <w:rStyle w:val="Aucun"/>
                <w:rFonts w:ascii="Arial" w:hAnsi="Arial"/>
                <w:iCs/>
                <w:color w:val="auto"/>
                <w:sz w:val="20"/>
                <w:szCs w:val="20"/>
                <w:u w:color="2F5496"/>
              </w:rPr>
              <w:t>,</w:t>
            </w:r>
            <w:r w:rsidRPr="005E24F8">
              <w:rPr>
                <w:rStyle w:val="Aucun"/>
                <w:rFonts w:ascii="Arial" w:hAnsi="Arial"/>
                <w:iCs/>
                <w:color w:val="auto"/>
                <w:sz w:val="20"/>
                <w:szCs w:val="20"/>
                <w:u w:color="2F5496"/>
              </w:rPr>
              <w:t xml:space="preserve">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businesses and industry will have potential growth and better connections with </w:t>
            </w:r>
            <w:r w:rsidR="00312111">
              <w:rPr>
                <w:rStyle w:val="Aucun"/>
                <w:rFonts w:ascii="Arial" w:hAnsi="Arial"/>
                <w:iCs/>
                <w:color w:val="auto"/>
                <w:sz w:val="20"/>
                <w:szCs w:val="20"/>
                <w:u w:color="2F5496"/>
              </w:rPr>
              <w:t>neighboring countries</w:t>
            </w:r>
            <w:r w:rsidRPr="005E24F8">
              <w:rPr>
                <w:rStyle w:val="Aucun"/>
                <w:rFonts w:ascii="Arial" w:hAnsi="Arial"/>
                <w:iCs/>
                <w:color w:val="auto"/>
                <w:sz w:val="20"/>
                <w:szCs w:val="20"/>
                <w:u w:color="2F5496"/>
              </w:rPr>
              <w:t xml:space="preserve"> and wider regional businesses through Railway Route 10. This project is of high social and economic interest given that connectivity, especia</w:t>
            </w:r>
            <w:r w:rsidR="00312111">
              <w:rPr>
                <w:rStyle w:val="Aucun"/>
                <w:rFonts w:ascii="Arial" w:hAnsi="Arial"/>
                <w:iCs/>
                <w:color w:val="auto"/>
                <w:sz w:val="20"/>
                <w:szCs w:val="20"/>
                <w:u w:color="2F5496"/>
              </w:rPr>
              <w:t>lly transport links, contribute</w:t>
            </w:r>
            <w:r w:rsidRPr="005E24F8">
              <w:rPr>
                <w:rStyle w:val="Aucun"/>
                <w:rFonts w:ascii="Arial" w:hAnsi="Arial"/>
                <w:iCs/>
                <w:color w:val="auto"/>
                <w:sz w:val="20"/>
                <w:szCs w:val="20"/>
                <w:u w:color="2F5496"/>
              </w:rPr>
              <w:t xml:space="preserve"> to growth by enabling movement of goods, services, capital, people and information within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and </w:t>
            </w:r>
            <w:r w:rsidR="00312111">
              <w:rPr>
                <w:rStyle w:val="Aucun"/>
                <w:rFonts w:ascii="Arial" w:hAnsi="Arial"/>
                <w:iCs/>
                <w:color w:val="auto"/>
                <w:sz w:val="20"/>
                <w:szCs w:val="20"/>
                <w:u w:color="2F5496"/>
              </w:rPr>
              <w:t>regionally.</w:t>
            </w:r>
          </w:p>
          <w:p w:rsidR="00215D5D" w:rsidRDefault="005E24F8" w:rsidP="00312111">
            <w:pPr>
              <w:pStyle w:val="Corps"/>
              <w:spacing w:before="60" w:after="60" w:line="260" w:lineRule="atLeast"/>
              <w:jc w:val="both"/>
            </w:pPr>
            <w:r>
              <w:rPr>
                <w:rStyle w:val="Aucun"/>
                <w:rFonts w:ascii="Arial" w:hAnsi="Arial"/>
                <w:iCs/>
                <w:color w:val="auto"/>
                <w:sz w:val="20"/>
                <w:szCs w:val="20"/>
                <w:u w:color="2F5496"/>
              </w:rPr>
              <w:t>Through this</w:t>
            </w:r>
            <w:r w:rsidR="001969B6" w:rsidRPr="005E24F8">
              <w:rPr>
                <w:rStyle w:val="Aucun"/>
                <w:rFonts w:ascii="Arial" w:hAnsi="Arial"/>
                <w:iCs/>
                <w:color w:val="auto"/>
                <w:sz w:val="20"/>
                <w:szCs w:val="20"/>
                <w:u w:color="2F5496"/>
              </w:rPr>
              <w:t xml:space="preserve"> project</w:t>
            </w:r>
            <w:r>
              <w:rPr>
                <w:rStyle w:val="Aucun"/>
                <w:rFonts w:ascii="Arial" w:hAnsi="Arial"/>
                <w:iCs/>
                <w:color w:val="auto"/>
                <w:sz w:val="20"/>
                <w:szCs w:val="20"/>
                <w:u w:color="2F5496"/>
              </w:rPr>
              <w:t>,</w:t>
            </w:r>
            <w:r w:rsidR="001969B6" w:rsidRPr="005E24F8">
              <w:rPr>
                <w:rStyle w:val="Aucun"/>
                <w:rFonts w:ascii="Arial" w:hAnsi="Arial"/>
                <w:iCs/>
                <w:color w:val="auto"/>
                <w:sz w:val="20"/>
                <w:szCs w:val="20"/>
                <w:u w:color="2F5496"/>
              </w:rPr>
              <w:t xml:space="preserve"> </w:t>
            </w:r>
            <w:proofErr w:type="spellStart"/>
            <w:r w:rsidR="001969B6" w:rsidRPr="005E24F8">
              <w:rPr>
                <w:rStyle w:val="Aucun"/>
                <w:rFonts w:ascii="Arial" w:hAnsi="Arial"/>
                <w:iCs/>
                <w:color w:val="auto"/>
                <w:sz w:val="20"/>
                <w:szCs w:val="20"/>
                <w:u w:color="2F5496"/>
              </w:rPr>
              <w:t>Kosova</w:t>
            </w:r>
            <w:proofErr w:type="spellEnd"/>
            <w:r w:rsidR="001969B6" w:rsidRPr="005E24F8">
              <w:rPr>
                <w:rStyle w:val="Aucun"/>
                <w:rFonts w:ascii="Arial" w:hAnsi="Arial"/>
                <w:iCs/>
                <w:color w:val="auto"/>
                <w:sz w:val="20"/>
                <w:szCs w:val="20"/>
                <w:u w:color="2F5496"/>
              </w:rPr>
              <w:t xml:space="preserve"> will</w:t>
            </w:r>
            <w:r w:rsidR="00312111">
              <w:rPr>
                <w:rStyle w:val="Aucun"/>
                <w:rFonts w:ascii="Arial" w:hAnsi="Arial"/>
                <w:iCs/>
                <w:color w:val="auto"/>
                <w:sz w:val="20"/>
                <w:szCs w:val="20"/>
                <w:u w:color="2F5496"/>
              </w:rPr>
              <w:t xml:space="preserve"> develop intermodal and multi</w:t>
            </w:r>
            <w:r w:rsidR="001969B6" w:rsidRPr="005E24F8">
              <w:rPr>
                <w:rStyle w:val="Aucun"/>
                <w:rFonts w:ascii="Arial" w:hAnsi="Arial"/>
                <w:iCs/>
                <w:color w:val="auto"/>
                <w:sz w:val="20"/>
                <w:szCs w:val="20"/>
                <w:u w:color="2F5496"/>
              </w:rPr>
              <w:t>modal transport, increase number of people wi</w:t>
            </w:r>
            <w:r w:rsidR="00312111">
              <w:rPr>
                <w:rStyle w:val="Aucun"/>
                <w:rFonts w:ascii="Arial" w:hAnsi="Arial"/>
                <w:iCs/>
                <w:color w:val="auto"/>
                <w:sz w:val="20"/>
                <w:szCs w:val="20"/>
                <w:u w:color="2F5496"/>
              </w:rPr>
              <w:t xml:space="preserve">th improved access to services, </w:t>
            </w:r>
            <w:r w:rsidR="001969B6" w:rsidRPr="005E24F8">
              <w:rPr>
                <w:rStyle w:val="Aucun"/>
                <w:rFonts w:ascii="Arial" w:hAnsi="Arial"/>
                <w:iCs/>
                <w:color w:val="auto"/>
                <w:sz w:val="20"/>
                <w:szCs w:val="20"/>
                <w:u w:color="2F5496"/>
              </w:rPr>
              <w:t>and increase number of employed persons during construction phase and number of employed persons in operation and maintenance and good connection with regional railways and provide a rail connection with the Montenegro rail network (and access to Route 4) in the future.</w:t>
            </w:r>
          </w:p>
        </w:tc>
      </w:tr>
      <w:tr w:rsidR="00215D5D">
        <w:trPr>
          <w:trHeight w:val="758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pPr>
            <w:r>
              <w:rPr>
                <w:rStyle w:val="Aucun"/>
                <w:rFonts w:ascii="Arial" w:hAnsi="Arial"/>
                <w:sz w:val="20"/>
                <w:szCs w:val="20"/>
              </w:rPr>
              <w:lastRenderedPageBreak/>
              <w:t>Results of the infrastructure project</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5E24F8">
            <w:pPr>
              <w:pStyle w:val="Corps"/>
              <w:spacing w:before="60" w:after="60" w:line="260" w:lineRule="atLeast"/>
              <w:jc w:val="both"/>
              <w:rPr>
                <w:rStyle w:val="Aucun"/>
                <w:rFonts w:ascii="Arial" w:eastAsia="Arial" w:hAnsi="Arial" w:cs="Arial"/>
                <w:iCs/>
                <w:color w:val="auto"/>
                <w:sz w:val="20"/>
                <w:szCs w:val="20"/>
                <w:u w:color="2F5496"/>
              </w:rPr>
            </w:pPr>
            <w:r>
              <w:rPr>
                <w:rStyle w:val="Aucun"/>
                <w:rFonts w:ascii="Arial" w:hAnsi="Arial"/>
                <w:iCs/>
                <w:color w:val="auto"/>
                <w:sz w:val="20"/>
                <w:szCs w:val="20"/>
                <w:u w:color="2F5496"/>
              </w:rPr>
              <w:t>Through the implementation of this project,</w:t>
            </w:r>
            <w:r w:rsidR="001969B6" w:rsidRPr="005E24F8">
              <w:rPr>
                <w:rStyle w:val="Aucun"/>
                <w:rFonts w:ascii="Arial" w:hAnsi="Arial"/>
                <w:iCs/>
                <w:color w:val="auto"/>
                <w:sz w:val="20"/>
                <w:szCs w:val="20"/>
                <w:u w:color="2F5496"/>
              </w:rPr>
              <w:t xml:space="preserve"> INFRAKOS will realize general rehabilitation and modernization of this line in order to have interoperable railway infrastructure through which safe railway transport and railway market opening for domestic, regional and international train operators will be supported. The main stakeholders affected by this project are the </w:t>
            </w:r>
            <w:r w:rsidR="00312111">
              <w:rPr>
                <w:rStyle w:val="Aucun"/>
                <w:rFonts w:ascii="Arial" w:hAnsi="Arial"/>
                <w:iCs/>
                <w:color w:val="auto"/>
                <w:sz w:val="20"/>
                <w:szCs w:val="20"/>
                <w:u w:color="2F5496"/>
              </w:rPr>
              <w:t xml:space="preserve">state railway operator of </w:t>
            </w:r>
            <w:proofErr w:type="spellStart"/>
            <w:r w:rsidR="00312111">
              <w:rPr>
                <w:rStyle w:val="Aucun"/>
                <w:rFonts w:ascii="Arial" w:hAnsi="Arial"/>
                <w:iCs/>
                <w:color w:val="auto"/>
                <w:sz w:val="20"/>
                <w:szCs w:val="20"/>
                <w:u w:color="2F5496"/>
              </w:rPr>
              <w:t>Kosova</w:t>
            </w:r>
            <w:proofErr w:type="spellEnd"/>
            <w:r w:rsidR="001969B6" w:rsidRPr="005E24F8">
              <w:rPr>
                <w:rStyle w:val="Aucun"/>
                <w:rFonts w:ascii="Arial" w:hAnsi="Arial"/>
                <w:iCs/>
                <w:color w:val="auto"/>
                <w:sz w:val="20"/>
                <w:szCs w:val="20"/>
                <w:u w:color="2F5496"/>
              </w:rPr>
              <w:t xml:space="preserve"> (TRAINKOS) and all other train operators (local, regional and EU) </w:t>
            </w:r>
            <w:r w:rsidR="00312111">
              <w:rPr>
                <w:rStyle w:val="Aucun"/>
                <w:rFonts w:ascii="Arial" w:hAnsi="Arial"/>
                <w:iCs/>
                <w:color w:val="auto"/>
                <w:sz w:val="20"/>
                <w:szCs w:val="20"/>
                <w:u w:color="2F5496"/>
              </w:rPr>
              <w:t>as potential users of</w:t>
            </w:r>
            <w:r w:rsidR="001969B6" w:rsidRPr="005E24F8">
              <w:rPr>
                <w:rStyle w:val="Aucun"/>
                <w:rFonts w:ascii="Arial" w:hAnsi="Arial"/>
                <w:iCs/>
                <w:color w:val="auto"/>
                <w:sz w:val="20"/>
                <w:szCs w:val="20"/>
                <w:u w:color="2F5496"/>
              </w:rPr>
              <w:t xml:space="preserve"> this infrastructure in the future. </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General rehabilitation of Railway Line </w:t>
            </w:r>
            <w:proofErr w:type="spellStart"/>
            <w:r w:rsidRPr="005E24F8">
              <w:rPr>
                <w:rStyle w:val="Aucun"/>
                <w:rFonts w:ascii="Arial" w:hAnsi="Arial"/>
                <w:iCs/>
                <w:color w:val="auto"/>
                <w:sz w:val="20"/>
                <w:szCs w:val="20"/>
                <w:u w:color="2F5496"/>
              </w:rPr>
              <w:t>Fushë</w:t>
            </w:r>
            <w:proofErr w:type="spellEnd"/>
            <w:r w:rsidRPr="005E24F8">
              <w:rPr>
                <w:rStyle w:val="Aucun"/>
                <w:rFonts w:ascii="Arial" w:hAnsi="Arial"/>
                <w:iCs/>
                <w:color w:val="auto"/>
                <w:sz w:val="20"/>
                <w:szCs w:val="20"/>
                <w:u w:color="2F5496"/>
              </w:rPr>
              <w:t xml:space="preserve"> – </w:t>
            </w:r>
            <w:proofErr w:type="spellStart"/>
            <w:r w:rsidRPr="005E24F8">
              <w:rPr>
                <w:rStyle w:val="Aucun"/>
                <w:rFonts w:ascii="Arial" w:hAnsi="Arial"/>
                <w:iCs/>
                <w:color w:val="auto"/>
                <w:sz w:val="20"/>
                <w:szCs w:val="20"/>
                <w:u w:color="2F5496"/>
              </w:rPr>
              <w:t>Klinë</w:t>
            </w:r>
            <w:proofErr w:type="spellEnd"/>
            <w:r w:rsidRPr="005E24F8">
              <w:rPr>
                <w:rStyle w:val="Aucun"/>
                <w:rFonts w:ascii="Arial" w:hAnsi="Arial"/>
                <w:iCs/>
                <w:color w:val="auto"/>
                <w:sz w:val="20"/>
                <w:szCs w:val="20"/>
                <w:u w:color="2F5496"/>
              </w:rPr>
              <w:t xml:space="preserve"> – </w:t>
            </w:r>
            <w:proofErr w:type="spellStart"/>
            <w:r w:rsidRPr="005E24F8">
              <w:rPr>
                <w:rStyle w:val="Aucun"/>
                <w:rFonts w:ascii="Arial" w:hAnsi="Arial"/>
                <w:iCs/>
                <w:color w:val="auto"/>
                <w:sz w:val="20"/>
                <w:szCs w:val="20"/>
                <w:u w:color="2F5496"/>
              </w:rPr>
              <w:t>Pejë</w:t>
            </w:r>
            <w:proofErr w:type="spellEnd"/>
            <w:r w:rsidRPr="005E24F8">
              <w:rPr>
                <w:rStyle w:val="Aucun"/>
                <w:rFonts w:ascii="Arial" w:hAnsi="Arial"/>
                <w:iCs/>
                <w:color w:val="auto"/>
                <w:sz w:val="20"/>
                <w:szCs w:val="20"/>
                <w:u w:color="2F5496"/>
              </w:rPr>
              <w:t xml:space="preserve"> will result in: </w:t>
            </w:r>
          </w:p>
          <w:p w:rsidR="00215D5D" w:rsidRPr="005E24F8" w:rsidRDefault="00312111">
            <w:pPr>
              <w:pStyle w:val="Corps"/>
              <w:numPr>
                <w:ilvl w:val="0"/>
                <w:numId w:val="6"/>
              </w:numPr>
              <w:spacing w:before="60" w:after="60" w:line="260" w:lineRule="atLeast"/>
              <w:jc w:val="both"/>
              <w:rPr>
                <w:rFonts w:ascii="Arial" w:hAnsi="Arial"/>
                <w:iCs/>
                <w:color w:val="auto"/>
                <w:sz w:val="20"/>
                <w:szCs w:val="20"/>
                <w:u w:color="2F5496"/>
              </w:rPr>
            </w:pPr>
            <w:r>
              <w:rPr>
                <w:rStyle w:val="Aucun"/>
                <w:rFonts w:ascii="Arial" w:hAnsi="Arial"/>
                <w:iCs/>
                <w:color w:val="auto"/>
                <w:sz w:val="20"/>
                <w:szCs w:val="20"/>
                <w:u w:color="2F5496"/>
              </w:rPr>
              <w:t>i</w:t>
            </w:r>
            <w:r w:rsidR="001969B6" w:rsidRPr="005E24F8">
              <w:rPr>
                <w:rStyle w:val="Aucun"/>
                <w:rFonts w:ascii="Arial" w:hAnsi="Arial"/>
                <w:iCs/>
                <w:color w:val="auto"/>
                <w:sz w:val="20"/>
                <w:szCs w:val="20"/>
                <w:u w:color="2F5496"/>
              </w:rPr>
              <w:t>ncreased safety and speed conditions of this line;</w:t>
            </w:r>
          </w:p>
          <w:p w:rsidR="00215D5D" w:rsidRPr="005E24F8" w:rsidRDefault="00312111">
            <w:pPr>
              <w:pStyle w:val="Corps"/>
              <w:numPr>
                <w:ilvl w:val="0"/>
                <w:numId w:val="6"/>
              </w:numPr>
              <w:spacing w:before="60" w:after="60" w:line="260" w:lineRule="atLeast"/>
              <w:jc w:val="both"/>
              <w:rPr>
                <w:rFonts w:ascii="Arial" w:hAnsi="Arial"/>
                <w:iCs/>
                <w:color w:val="auto"/>
                <w:sz w:val="20"/>
                <w:szCs w:val="20"/>
                <w:u w:color="2F5496"/>
              </w:rPr>
            </w:pPr>
            <w:r>
              <w:rPr>
                <w:rStyle w:val="Aucun"/>
                <w:rFonts w:ascii="Arial" w:hAnsi="Arial"/>
                <w:iCs/>
                <w:color w:val="auto"/>
                <w:sz w:val="20"/>
                <w:szCs w:val="20"/>
                <w:u w:color="2F5496"/>
              </w:rPr>
              <w:t>i</w:t>
            </w:r>
            <w:r w:rsidR="001969B6" w:rsidRPr="005E24F8">
              <w:rPr>
                <w:rStyle w:val="Aucun"/>
                <w:rFonts w:ascii="Arial" w:hAnsi="Arial"/>
                <w:iCs/>
                <w:color w:val="auto"/>
                <w:sz w:val="20"/>
                <w:szCs w:val="20"/>
                <w:u w:color="2F5496"/>
              </w:rPr>
              <w:t>nteroperable railway infrastructure as a linkage between neighboring countries and the wider region;</w:t>
            </w:r>
          </w:p>
          <w:p w:rsidR="00215D5D" w:rsidRPr="005E24F8" w:rsidRDefault="00312111">
            <w:pPr>
              <w:pStyle w:val="Corps"/>
              <w:numPr>
                <w:ilvl w:val="0"/>
                <w:numId w:val="6"/>
              </w:numPr>
              <w:spacing w:before="60" w:after="60" w:line="260" w:lineRule="atLeast"/>
              <w:jc w:val="both"/>
              <w:rPr>
                <w:rFonts w:ascii="Arial" w:hAnsi="Arial"/>
                <w:iCs/>
                <w:color w:val="auto"/>
                <w:sz w:val="20"/>
                <w:szCs w:val="20"/>
                <w:u w:color="2F5496"/>
              </w:rPr>
            </w:pPr>
            <w:r>
              <w:rPr>
                <w:rStyle w:val="Aucun"/>
                <w:rFonts w:ascii="Arial" w:hAnsi="Arial"/>
                <w:iCs/>
                <w:color w:val="auto"/>
                <w:sz w:val="20"/>
                <w:szCs w:val="20"/>
                <w:u w:color="2F5496"/>
              </w:rPr>
              <w:t>b</w:t>
            </w:r>
            <w:r w:rsidR="001969B6" w:rsidRPr="005E24F8">
              <w:rPr>
                <w:rStyle w:val="Aucun"/>
                <w:rFonts w:ascii="Arial" w:hAnsi="Arial"/>
                <w:iCs/>
                <w:color w:val="auto"/>
                <w:sz w:val="20"/>
                <w:szCs w:val="20"/>
                <w:u w:color="2F5496"/>
              </w:rPr>
              <w:t>etter conditions for development of the passenger and freight transport;</w:t>
            </w:r>
          </w:p>
          <w:p w:rsidR="00215D5D" w:rsidRPr="005E24F8" w:rsidRDefault="00312111">
            <w:pPr>
              <w:pStyle w:val="Corps"/>
              <w:numPr>
                <w:ilvl w:val="0"/>
                <w:numId w:val="6"/>
              </w:numPr>
              <w:spacing w:before="60" w:after="60" w:line="260" w:lineRule="atLeast"/>
              <w:jc w:val="both"/>
              <w:rPr>
                <w:rFonts w:ascii="Arial" w:hAnsi="Arial"/>
                <w:iCs/>
                <w:color w:val="auto"/>
                <w:sz w:val="20"/>
                <w:szCs w:val="20"/>
                <w:u w:color="2F5496"/>
              </w:rPr>
            </w:pPr>
            <w:r>
              <w:rPr>
                <w:rStyle w:val="Aucun"/>
                <w:rFonts w:ascii="Arial" w:hAnsi="Arial"/>
                <w:iCs/>
                <w:color w:val="auto"/>
                <w:sz w:val="20"/>
                <w:szCs w:val="20"/>
                <w:u w:color="2F5496"/>
              </w:rPr>
              <w:t>i</w:t>
            </w:r>
            <w:r w:rsidR="001969B6" w:rsidRPr="005E24F8">
              <w:rPr>
                <w:rStyle w:val="Aucun"/>
                <w:rFonts w:ascii="Arial" w:hAnsi="Arial"/>
                <w:iCs/>
                <w:color w:val="auto"/>
                <w:sz w:val="20"/>
                <w:szCs w:val="20"/>
                <w:u w:color="2F5496"/>
              </w:rPr>
              <w:t>ncreased economic growth and social development;</w:t>
            </w:r>
          </w:p>
          <w:p w:rsidR="00215D5D" w:rsidRPr="005E24F8" w:rsidRDefault="00312111">
            <w:pPr>
              <w:pStyle w:val="Corps"/>
              <w:numPr>
                <w:ilvl w:val="0"/>
                <w:numId w:val="6"/>
              </w:numPr>
              <w:spacing w:before="60" w:after="60" w:line="260" w:lineRule="atLeast"/>
              <w:jc w:val="both"/>
              <w:rPr>
                <w:rFonts w:ascii="Arial" w:hAnsi="Arial"/>
                <w:iCs/>
                <w:color w:val="auto"/>
                <w:sz w:val="20"/>
                <w:szCs w:val="20"/>
                <w:u w:color="2F5496"/>
              </w:rPr>
            </w:pPr>
            <w:r>
              <w:rPr>
                <w:rStyle w:val="Aucun"/>
                <w:rFonts w:ascii="Arial" w:hAnsi="Arial"/>
                <w:iCs/>
                <w:color w:val="auto"/>
                <w:sz w:val="20"/>
                <w:szCs w:val="20"/>
                <w:u w:color="2F5496"/>
              </w:rPr>
              <w:t>f</w:t>
            </w:r>
            <w:r w:rsidR="001969B6" w:rsidRPr="005E24F8">
              <w:rPr>
                <w:rStyle w:val="Aucun"/>
                <w:rFonts w:ascii="Arial" w:hAnsi="Arial"/>
                <w:iCs/>
                <w:color w:val="auto"/>
                <w:sz w:val="20"/>
                <w:szCs w:val="20"/>
                <w:u w:color="2F5496"/>
              </w:rPr>
              <w:t>acilitated trade and economic links with neighboring countries and EU member states;</w:t>
            </w:r>
          </w:p>
          <w:p w:rsidR="00215D5D" w:rsidRPr="005E24F8" w:rsidRDefault="00312111">
            <w:pPr>
              <w:pStyle w:val="Corps"/>
              <w:numPr>
                <w:ilvl w:val="0"/>
                <w:numId w:val="6"/>
              </w:numPr>
              <w:spacing w:before="60" w:after="60" w:line="260" w:lineRule="atLeast"/>
              <w:jc w:val="both"/>
              <w:rPr>
                <w:rFonts w:ascii="Arial" w:hAnsi="Arial"/>
                <w:iCs/>
                <w:color w:val="auto"/>
                <w:sz w:val="20"/>
                <w:szCs w:val="20"/>
                <w:u w:color="2F5496"/>
              </w:rPr>
            </w:pPr>
            <w:r>
              <w:rPr>
                <w:rStyle w:val="Aucun"/>
                <w:rFonts w:ascii="Arial" w:hAnsi="Arial"/>
                <w:iCs/>
                <w:color w:val="auto"/>
                <w:sz w:val="20"/>
                <w:szCs w:val="20"/>
                <w:u w:color="2F5496"/>
              </w:rPr>
              <w:t>i</w:t>
            </w:r>
            <w:r w:rsidR="001969B6" w:rsidRPr="005E24F8">
              <w:rPr>
                <w:rStyle w:val="Aucun"/>
                <w:rFonts w:ascii="Arial" w:hAnsi="Arial"/>
                <w:iCs/>
                <w:color w:val="auto"/>
                <w:sz w:val="20"/>
                <w:szCs w:val="20"/>
                <w:u w:color="2F5496"/>
              </w:rPr>
              <w:t>mprovement of transport capacities;</w:t>
            </w:r>
          </w:p>
          <w:p w:rsidR="00215D5D" w:rsidRPr="005E24F8" w:rsidRDefault="00312111">
            <w:pPr>
              <w:pStyle w:val="Corps"/>
              <w:numPr>
                <w:ilvl w:val="0"/>
                <w:numId w:val="6"/>
              </w:numPr>
              <w:spacing w:before="60" w:after="60" w:line="260" w:lineRule="atLeast"/>
              <w:jc w:val="both"/>
              <w:rPr>
                <w:rFonts w:ascii="Arial" w:hAnsi="Arial"/>
                <w:iCs/>
                <w:color w:val="auto"/>
                <w:sz w:val="20"/>
                <w:szCs w:val="20"/>
                <w:u w:color="2F5496"/>
              </w:rPr>
            </w:pPr>
            <w:r>
              <w:rPr>
                <w:rStyle w:val="Aucun"/>
                <w:rFonts w:ascii="Arial" w:hAnsi="Arial"/>
                <w:iCs/>
                <w:color w:val="auto"/>
                <w:sz w:val="20"/>
                <w:szCs w:val="20"/>
                <w:u w:color="2F5496"/>
              </w:rPr>
              <w:t>d</w:t>
            </w:r>
            <w:r w:rsidR="001969B6" w:rsidRPr="005E24F8">
              <w:rPr>
                <w:rStyle w:val="Aucun"/>
                <w:rFonts w:ascii="Arial" w:hAnsi="Arial"/>
                <w:iCs/>
                <w:color w:val="auto"/>
                <w:sz w:val="20"/>
                <w:szCs w:val="20"/>
                <w:u w:color="2F5496"/>
              </w:rPr>
              <w:t xml:space="preserve">evelopment of multimodal and intermodal transport in </w:t>
            </w:r>
            <w:proofErr w:type="spellStart"/>
            <w:r w:rsidR="001969B6" w:rsidRPr="005E24F8">
              <w:rPr>
                <w:rStyle w:val="Aucun"/>
                <w:rFonts w:ascii="Arial" w:hAnsi="Arial"/>
                <w:iCs/>
                <w:color w:val="auto"/>
                <w:sz w:val="20"/>
                <w:szCs w:val="20"/>
                <w:u w:color="2F5496"/>
              </w:rPr>
              <w:t>Kosova</w:t>
            </w:r>
            <w:proofErr w:type="spellEnd"/>
            <w:r w:rsidR="001969B6" w:rsidRPr="005E24F8">
              <w:rPr>
                <w:rStyle w:val="Aucun"/>
                <w:rFonts w:ascii="Arial" w:hAnsi="Arial"/>
                <w:iCs/>
                <w:color w:val="auto"/>
                <w:sz w:val="20"/>
                <w:szCs w:val="20"/>
                <w:u w:color="2F5496"/>
              </w:rPr>
              <w:t xml:space="preserve"> and beyond;</w:t>
            </w:r>
          </w:p>
          <w:p w:rsidR="00215D5D" w:rsidRPr="005E24F8" w:rsidRDefault="00312111">
            <w:pPr>
              <w:pStyle w:val="Corps"/>
              <w:numPr>
                <w:ilvl w:val="0"/>
                <w:numId w:val="6"/>
              </w:numPr>
              <w:spacing w:before="60" w:after="60" w:line="260" w:lineRule="atLeast"/>
              <w:jc w:val="both"/>
              <w:rPr>
                <w:rFonts w:ascii="Arial" w:hAnsi="Arial"/>
                <w:iCs/>
                <w:color w:val="auto"/>
                <w:sz w:val="20"/>
                <w:szCs w:val="20"/>
                <w:u w:color="2F5496"/>
              </w:rPr>
            </w:pPr>
            <w:r>
              <w:rPr>
                <w:rStyle w:val="Aucun"/>
                <w:rFonts w:ascii="Arial" w:hAnsi="Arial"/>
                <w:iCs/>
                <w:color w:val="auto"/>
                <w:sz w:val="20"/>
                <w:szCs w:val="20"/>
                <w:u w:color="2F5496"/>
              </w:rPr>
              <w:t>b</w:t>
            </w:r>
            <w:r w:rsidR="001969B6" w:rsidRPr="005E24F8">
              <w:rPr>
                <w:rStyle w:val="Aucun"/>
                <w:rFonts w:ascii="Arial" w:hAnsi="Arial"/>
                <w:iCs/>
                <w:color w:val="auto"/>
                <w:sz w:val="20"/>
                <w:szCs w:val="20"/>
                <w:u w:color="2F5496"/>
              </w:rPr>
              <w:t xml:space="preserve">eing part of the Regional and EU Integrated Railway Network. </w:t>
            </w:r>
          </w:p>
          <w:p w:rsidR="00215D5D" w:rsidRPr="005E24F8" w:rsidRDefault="005E24F8">
            <w:pPr>
              <w:pStyle w:val="Corps"/>
              <w:spacing w:before="60" w:after="60" w:line="260" w:lineRule="atLeast"/>
              <w:jc w:val="both"/>
              <w:rPr>
                <w:color w:val="auto"/>
              </w:rPr>
            </w:pPr>
            <w:r>
              <w:rPr>
                <w:rStyle w:val="Aucun"/>
                <w:rFonts w:ascii="Arial" w:hAnsi="Arial"/>
                <w:iCs/>
                <w:color w:val="auto"/>
                <w:sz w:val="20"/>
                <w:szCs w:val="20"/>
                <w:u w:color="2F5496"/>
              </w:rPr>
              <w:t>Also, this project will mark the</w:t>
            </w:r>
            <w:r w:rsidR="001969B6" w:rsidRPr="005E24F8">
              <w:rPr>
                <w:rStyle w:val="Aucun"/>
                <w:rFonts w:ascii="Arial" w:hAnsi="Arial"/>
                <w:iCs/>
                <w:color w:val="auto"/>
                <w:sz w:val="20"/>
                <w:szCs w:val="20"/>
                <w:u w:color="2F5496"/>
              </w:rPr>
              <w:t xml:space="preserve"> establishment of the railway traffic between Central Railway Node in </w:t>
            </w:r>
            <w:proofErr w:type="spellStart"/>
            <w:r w:rsidR="001969B6" w:rsidRPr="005E24F8">
              <w:rPr>
                <w:rStyle w:val="Aucun"/>
                <w:rFonts w:ascii="Arial" w:hAnsi="Arial"/>
                <w:iCs/>
                <w:color w:val="auto"/>
                <w:sz w:val="20"/>
                <w:szCs w:val="20"/>
                <w:u w:color="2F5496"/>
              </w:rPr>
              <w:t>Fushë</w:t>
            </w:r>
            <w:proofErr w:type="spellEnd"/>
            <w:r w:rsidR="001969B6" w:rsidRPr="005E24F8">
              <w:rPr>
                <w:rStyle w:val="Aucun"/>
                <w:rFonts w:ascii="Arial" w:hAnsi="Arial"/>
                <w:iCs/>
                <w:color w:val="auto"/>
                <w:sz w:val="20"/>
                <w:szCs w:val="20"/>
                <w:u w:color="2F5496"/>
              </w:rPr>
              <w:t xml:space="preserve"> </w:t>
            </w:r>
            <w:proofErr w:type="spellStart"/>
            <w:r w:rsidR="001969B6" w:rsidRPr="005E24F8">
              <w:rPr>
                <w:rStyle w:val="Aucun"/>
                <w:rFonts w:ascii="Arial" w:hAnsi="Arial"/>
                <w:iCs/>
                <w:color w:val="auto"/>
                <w:sz w:val="20"/>
                <w:szCs w:val="20"/>
                <w:u w:color="2F5496"/>
              </w:rPr>
              <w:t>Kosovë</w:t>
            </w:r>
            <w:proofErr w:type="spellEnd"/>
            <w:r w:rsidR="001969B6" w:rsidRPr="005E24F8">
              <w:rPr>
                <w:rStyle w:val="Aucun"/>
                <w:rFonts w:ascii="Arial" w:hAnsi="Arial"/>
                <w:iCs/>
                <w:color w:val="auto"/>
                <w:sz w:val="20"/>
                <w:szCs w:val="20"/>
                <w:u w:color="2F5496"/>
              </w:rPr>
              <w:t xml:space="preserve"> and western part of </w:t>
            </w:r>
            <w:proofErr w:type="spellStart"/>
            <w:r w:rsidR="001969B6" w:rsidRPr="005E24F8">
              <w:rPr>
                <w:rStyle w:val="Aucun"/>
                <w:rFonts w:ascii="Arial" w:hAnsi="Arial"/>
                <w:iCs/>
                <w:color w:val="auto"/>
                <w:sz w:val="20"/>
                <w:szCs w:val="20"/>
                <w:u w:color="2F5496"/>
              </w:rPr>
              <w:t>Kosova</w:t>
            </w:r>
            <w:proofErr w:type="spellEnd"/>
            <w:r w:rsidR="001969B6" w:rsidRPr="005E24F8">
              <w:rPr>
                <w:rStyle w:val="Aucun"/>
                <w:rFonts w:ascii="Arial" w:hAnsi="Arial"/>
                <w:iCs/>
                <w:color w:val="auto"/>
                <w:sz w:val="20"/>
                <w:szCs w:val="20"/>
                <w:u w:color="2F5496"/>
              </w:rPr>
              <w:t>.</w:t>
            </w:r>
          </w:p>
        </w:tc>
      </w:tr>
      <w:tr w:rsidR="00215D5D">
        <w:trPr>
          <w:trHeight w:val="858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rsidP="00742048">
            <w:pPr>
              <w:pStyle w:val="Corps"/>
              <w:spacing w:before="240" w:after="200"/>
            </w:pPr>
            <w:r>
              <w:rPr>
                <w:rStyle w:val="Aucun"/>
                <w:rFonts w:ascii="Arial" w:hAnsi="Arial"/>
                <w:sz w:val="20"/>
                <w:szCs w:val="20"/>
              </w:rPr>
              <w:lastRenderedPageBreak/>
              <w:t>General description</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The West Railway Line sustained significant damages during the period 1990-1999, then there were considerable re</w:t>
            </w:r>
            <w:r w:rsidR="00312111">
              <w:rPr>
                <w:rStyle w:val="Aucun"/>
                <w:rFonts w:ascii="Arial" w:hAnsi="Arial"/>
                <w:iCs/>
                <w:color w:val="auto"/>
                <w:sz w:val="20"/>
                <w:szCs w:val="20"/>
                <w:u w:color="2F5496"/>
              </w:rPr>
              <w:t>pairs and now the maximum speed</w:t>
            </w:r>
            <w:r w:rsidRPr="005E24F8">
              <w:rPr>
                <w:rStyle w:val="Aucun"/>
                <w:rFonts w:ascii="Arial" w:hAnsi="Arial"/>
                <w:iCs/>
                <w:color w:val="auto"/>
                <w:sz w:val="20"/>
                <w:szCs w:val="20"/>
                <w:u w:color="2F5496"/>
              </w:rPr>
              <w:t xml:space="preserve"> is 70 km/h, but in general the line is in poor condition and needs general rehabilitation and modernization in order to fulfil</w:t>
            </w:r>
            <w:r w:rsidR="00312111">
              <w:rPr>
                <w:rStyle w:val="Aucun"/>
                <w:rFonts w:ascii="Arial" w:hAnsi="Arial"/>
                <w:iCs/>
                <w:color w:val="auto"/>
                <w:sz w:val="20"/>
                <w:szCs w:val="20"/>
                <w:u w:color="2F5496"/>
              </w:rPr>
              <w:t>l</w:t>
            </w:r>
            <w:r w:rsidRPr="005E24F8">
              <w:rPr>
                <w:rStyle w:val="Aucun"/>
                <w:rFonts w:ascii="Arial" w:hAnsi="Arial"/>
                <w:iCs/>
                <w:color w:val="auto"/>
                <w:sz w:val="20"/>
                <w:szCs w:val="20"/>
                <w:u w:color="2F5496"/>
              </w:rPr>
              <w:t xml:space="preserve"> EU standards. </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The line includes 82 km long, single track, standard gauge (1</w:t>
            </w:r>
            <w:r w:rsidR="00312111">
              <w:rPr>
                <w:rStyle w:val="Aucun"/>
                <w:rFonts w:ascii="Arial" w:hAnsi="Arial"/>
                <w:iCs/>
                <w:color w:val="auto"/>
                <w:sz w:val="20"/>
                <w:szCs w:val="20"/>
                <w:u w:color="2F5496"/>
              </w:rPr>
              <w:t>,</w:t>
            </w:r>
            <w:r w:rsidRPr="005E24F8">
              <w:rPr>
                <w:rStyle w:val="Aucun"/>
                <w:rFonts w:ascii="Arial" w:hAnsi="Arial"/>
                <w:iCs/>
                <w:color w:val="auto"/>
                <w:sz w:val="20"/>
                <w:szCs w:val="20"/>
                <w:u w:color="2F5496"/>
              </w:rPr>
              <w:t xml:space="preserve">435 mm) non-electrified rail line in western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The West Railway Line (</w:t>
            </w:r>
            <w:proofErr w:type="spellStart"/>
            <w:r w:rsidRPr="005E24F8">
              <w:rPr>
                <w:rStyle w:val="Aucun"/>
                <w:rFonts w:ascii="Arial" w:hAnsi="Arial"/>
                <w:iCs/>
                <w:color w:val="auto"/>
                <w:sz w:val="20"/>
                <w:szCs w:val="20"/>
                <w:u w:color="2F5496"/>
              </w:rPr>
              <w:t>Fushë</w:t>
            </w:r>
            <w:proofErr w:type="spellEnd"/>
            <w:r w:rsidRPr="005E24F8">
              <w:rPr>
                <w:rStyle w:val="Aucun"/>
                <w:rFonts w:ascii="Arial" w:hAnsi="Arial"/>
                <w:iCs/>
                <w:color w:val="auto"/>
                <w:sz w:val="20"/>
                <w:szCs w:val="20"/>
                <w:u w:color="2F5496"/>
              </w:rPr>
              <w:t xml:space="preserve"> </w:t>
            </w:r>
            <w:proofErr w:type="spellStart"/>
            <w:r w:rsidRPr="005E24F8">
              <w:rPr>
                <w:rStyle w:val="Aucun"/>
                <w:rFonts w:ascii="Arial" w:hAnsi="Arial"/>
                <w:iCs/>
                <w:color w:val="auto"/>
                <w:sz w:val="20"/>
                <w:szCs w:val="20"/>
                <w:u w:color="2F5496"/>
              </w:rPr>
              <w:t>Kosovë</w:t>
            </w:r>
            <w:proofErr w:type="spellEnd"/>
            <w:r w:rsidRPr="005E24F8">
              <w:rPr>
                <w:rStyle w:val="Aucun"/>
                <w:rFonts w:ascii="Arial" w:hAnsi="Arial"/>
                <w:iCs/>
                <w:color w:val="auto"/>
                <w:sz w:val="20"/>
                <w:szCs w:val="20"/>
                <w:u w:color="2F5496"/>
              </w:rPr>
              <w:t xml:space="preserve"> – </w:t>
            </w:r>
            <w:proofErr w:type="spellStart"/>
            <w:r w:rsidRPr="005E24F8">
              <w:rPr>
                <w:rStyle w:val="Aucun"/>
                <w:rFonts w:ascii="Arial" w:hAnsi="Arial"/>
                <w:iCs/>
                <w:color w:val="auto"/>
                <w:sz w:val="20"/>
                <w:szCs w:val="20"/>
                <w:u w:color="2F5496"/>
              </w:rPr>
              <w:t>Klinë</w:t>
            </w:r>
            <w:proofErr w:type="spellEnd"/>
            <w:r w:rsidRPr="005E24F8">
              <w:rPr>
                <w:rStyle w:val="Aucun"/>
                <w:rFonts w:ascii="Arial" w:hAnsi="Arial"/>
                <w:iCs/>
                <w:color w:val="auto"/>
                <w:sz w:val="20"/>
                <w:szCs w:val="20"/>
                <w:u w:color="2F5496"/>
              </w:rPr>
              <w:t xml:space="preserve"> – </w:t>
            </w:r>
            <w:proofErr w:type="spellStart"/>
            <w:r w:rsidRPr="005E24F8">
              <w:rPr>
                <w:rStyle w:val="Aucun"/>
                <w:rFonts w:ascii="Arial" w:hAnsi="Arial"/>
                <w:iCs/>
                <w:color w:val="auto"/>
                <w:sz w:val="20"/>
                <w:szCs w:val="20"/>
                <w:u w:color="2F5496"/>
              </w:rPr>
              <w:t>Pejë</w:t>
            </w:r>
            <w:proofErr w:type="spellEnd"/>
            <w:r w:rsidRPr="005E24F8">
              <w:rPr>
                <w:rStyle w:val="Aucun"/>
                <w:rFonts w:ascii="Arial" w:hAnsi="Arial"/>
                <w:iCs/>
                <w:color w:val="auto"/>
                <w:sz w:val="20"/>
                <w:szCs w:val="20"/>
                <w:u w:color="2F5496"/>
              </w:rPr>
              <w:t xml:space="preserve">) is very important for the future connection of Corridor X – Railway </w:t>
            </w:r>
            <w:r w:rsidR="00312111">
              <w:rPr>
                <w:rStyle w:val="Aucun"/>
                <w:rFonts w:ascii="Arial" w:hAnsi="Arial"/>
                <w:iCs/>
                <w:color w:val="auto"/>
                <w:sz w:val="20"/>
                <w:szCs w:val="20"/>
                <w:u w:color="2F5496"/>
              </w:rPr>
              <w:t>R</w:t>
            </w:r>
            <w:r w:rsidRPr="005E24F8">
              <w:rPr>
                <w:rStyle w:val="Aucun"/>
                <w:rFonts w:ascii="Arial" w:hAnsi="Arial"/>
                <w:iCs/>
                <w:color w:val="auto"/>
                <w:sz w:val="20"/>
                <w:szCs w:val="20"/>
                <w:u w:color="2F5496"/>
              </w:rPr>
              <w:t xml:space="preserve">oute 10 and Corridor VIII. This line will connect Railway Route 10 and the Montenegro Railway Network in the future. It has an obvious strategic dimension from a regional perspective regarding the development of the railway transport. </w:t>
            </w:r>
          </w:p>
          <w:p w:rsidR="00215D5D" w:rsidRPr="005E24F8" w:rsidRDefault="00312111">
            <w:pPr>
              <w:pStyle w:val="Corps"/>
              <w:spacing w:before="60" w:after="60" w:line="260" w:lineRule="atLeast"/>
              <w:jc w:val="both"/>
              <w:rPr>
                <w:rStyle w:val="Aucun"/>
                <w:rFonts w:ascii="Arial" w:eastAsia="Arial" w:hAnsi="Arial" w:cs="Arial"/>
                <w:iCs/>
                <w:color w:val="auto"/>
                <w:sz w:val="20"/>
                <w:szCs w:val="20"/>
                <w:u w:color="2F5496"/>
              </w:rPr>
            </w:pPr>
            <w:r>
              <w:rPr>
                <w:rStyle w:val="Aucun"/>
                <w:rFonts w:ascii="Arial" w:hAnsi="Arial"/>
                <w:iCs/>
                <w:color w:val="auto"/>
                <w:sz w:val="20"/>
                <w:szCs w:val="20"/>
                <w:u w:color="2F5496"/>
              </w:rPr>
              <w:t>This project connects</w:t>
            </w:r>
            <w:r w:rsidR="001969B6" w:rsidRPr="005E24F8">
              <w:rPr>
                <w:rStyle w:val="Aucun"/>
                <w:rFonts w:ascii="Arial" w:hAnsi="Arial"/>
                <w:iCs/>
                <w:color w:val="auto"/>
                <w:sz w:val="20"/>
                <w:szCs w:val="20"/>
                <w:u w:color="2F5496"/>
              </w:rPr>
              <w:t xml:space="preserve"> </w:t>
            </w:r>
            <w:proofErr w:type="spellStart"/>
            <w:r w:rsidR="001969B6" w:rsidRPr="005E24F8">
              <w:rPr>
                <w:rStyle w:val="Aucun"/>
                <w:rFonts w:ascii="Arial" w:hAnsi="Arial"/>
                <w:iCs/>
                <w:color w:val="auto"/>
                <w:sz w:val="20"/>
                <w:szCs w:val="20"/>
                <w:u w:color="2F5496"/>
              </w:rPr>
              <w:t>Kosova</w:t>
            </w:r>
            <w:proofErr w:type="spellEnd"/>
            <w:r w:rsidR="001969B6" w:rsidRPr="005E24F8">
              <w:rPr>
                <w:rStyle w:val="Aucun"/>
                <w:rFonts w:ascii="Arial" w:hAnsi="Arial"/>
                <w:iCs/>
                <w:color w:val="auto"/>
                <w:sz w:val="20"/>
                <w:szCs w:val="20"/>
                <w:u w:color="2F5496"/>
              </w:rPr>
              <w:t xml:space="preserve"> and a neighboring </w:t>
            </w:r>
            <w:r>
              <w:rPr>
                <w:rStyle w:val="Aucun"/>
                <w:rFonts w:ascii="Arial" w:hAnsi="Arial"/>
                <w:iCs/>
                <w:color w:val="auto"/>
                <w:sz w:val="20"/>
                <w:szCs w:val="20"/>
                <w:u w:color="2F5496"/>
              </w:rPr>
              <w:t>c</w:t>
            </w:r>
            <w:r w:rsidR="001969B6" w:rsidRPr="005E24F8">
              <w:rPr>
                <w:rStyle w:val="Aucun"/>
                <w:rFonts w:ascii="Arial" w:hAnsi="Arial"/>
                <w:iCs/>
                <w:color w:val="auto"/>
                <w:sz w:val="20"/>
                <w:szCs w:val="20"/>
                <w:u w:color="2F5496"/>
              </w:rPr>
              <w:t xml:space="preserve">ountry (Montenegro) and it contributes to regional cohesion and will assist in the development of seamless connections for passengers and freight in the Western Balkans. </w:t>
            </w:r>
            <w:r>
              <w:rPr>
                <w:rStyle w:val="Aucun"/>
                <w:rFonts w:ascii="Arial" w:hAnsi="Arial"/>
                <w:iCs/>
                <w:color w:val="auto"/>
                <w:sz w:val="20"/>
                <w:szCs w:val="20"/>
                <w:u w:color="2F5496"/>
              </w:rPr>
              <w:t>This will be the</w:t>
            </w:r>
            <w:r w:rsidR="001969B6" w:rsidRPr="005E24F8">
              <w:rPr>
                <w:rStyle w:val="Aucun"/>
                <w:rFonts w:ascii="Arial" w:hAnsi="Arial"/>
                <w:iCs/>
                <w:color w:val="auto"/>
                <w:sz w:val="20"/>
                <w:szCs w:val="20"/>
                <w:u w:color="2F5496"/>
              </w:rPr>
              <w:t xml:space="preserve"> shortest direct railway connection of Sea Port Bari in Montenegro with the Core railway network of the Western Balkans. </w:t>
            </w:r>
          </w:p>
          <w:p w:rsidR="00215D5D" w:rsidRPr="005E24F8" w:rsidRDefault="001969B6">
            <w:pPr>
              <w:pStyle w:val="Corps"/>
              <w:widowControl w:val="0"/>
              <w:tabs>
                <w:tab w:val="center" w:pos="4536"/>
                <w:tab w:val="right" w:pos="9072"/>
              </w:tabs>
              <w:spacing w:before="60" w:after="60" w:line="260" w:lineRule="atLeast"/>
              <w:jc w:val="both"/>
              <w:rPr>
                <w:color w:val="auto"/>
              </w:rPr>
            </w:pPr>
            <w:r w:rsidRPr="005E24F8">
              <w:rPr>
                <w:rStyle w:val="Aucun"/>
                <w:rFonts w:ascii="Arial" w:hAnsi="Arial"/>
                <w:iCs/>
                <w:color w:val="auto"/>
                <w:sz w:val="20"/>
                <w:szCs w:val="20"/>
                <w:u w:color="2F5496"/>
              </w:rPr>
              <w:t xml:space="preserve"> </w:t>
            </w:r>
          </w:p>
        </w:tc>
      </w:tr>
    </w:tbl>
    <w:p w:rsidR="00215D5D" w:rsidRDefault="00215D5D">
      <w:pPr>
        <w:pStyle w:val="Corps"/>
        <w:widowControl w:val="0"/>
        <w:spacing w:before="200" w:after="200"/>
        <w:rPr>
          <w:rStyle w:val="Aucun"/>
          <w:rFonts w:ascii="Arial" w:eastAsia="Arial" w:hAnsi="Arial" w:cs="Arial"/>
          <w:b/>
          <w:bCs/>
          <w:sz w:val="16"/>
          <w:szCs w:val="16"/>
        </w:rPr>
      </w:pPr>
    </w:p>
    <w:p w:rsidR="00215D5D" w:rsidRDefault="00215D5D">
      <w:pPr>
        <w:pStyle w:val="Corps"/>
        <w:spacing w:line="276" w:lineRule="auto"/>
        <w:ind w:left="360"/>
        <w:rPr>
          <w:rStyle w:val="Aucun"/>
          <w:rFonts w:ascii="Arial" w:eastAsia="Arial" w:hAnsi="Arial" w:cs="Arial"/>
          <w:b/>
          <w:bCs/>
        </w:rPr>
      </w:pPr>
    </w:p>
    <w:p w:rsidR="00215D5D" w:rsidRDefault="001969B6">
      <w:pPr>
        <w:pStyle w:val="Corps"/>
        <w:numPr>
          <w:ilvl w:val="0"/>
          <w:numId w:val="7"/>
        </w:numPr>
        <w:spacing w:after="200" w:line="276" w:lineRule="auto"/>
        <w:rPr>
          <w:rFonts w:ascii="Arial" w:hAnsi="Arial"/>
          <w:b/>
          <w:bCs/>
          <w:lang w:val="da-DK"/>
        </w:rPr>
      </w:pPr>
      <w:r>
        <w:rPr>
          <w:rStyle w:val="Aucun"/>
          <w:rFonts w:ascii="Arial" w:hAnsi="Arial"/>
          <w:b/>
          <w:bCs/>
          <w:lang w:val="da-DK"/>
        </w:rPr>
        <w:t>ELIGIBILITY</w:t>
      </w:r>
    </w:p>
    <w:p w:rsidR="00215D5D" w:rsidRDefault="00215D5D">
      <w:pPr>
        <w:pStyle w:val="Corps"/>
        <w:spacing w:after="200" w:line="276" w:lineRule="auto"/>
        <w:ind w:left="360"/>
        <w:rPr>
          <w:rStyle w:val="Aucun"/>
          <w:rFonts w:ascii="Arial" w:eastAsia="Arial" w:hAnsi="Arial" w:cs="Arial"/>
          <w:b/>
          <w:bCs/>
          <w:sz w:val="16"/>
          <w:szCs w:val="16"/>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58"/>
        <w:gridCol w:w="5692"/>
      </w:tblGrid>
      <w:tr w:rsidR="00215D5D">
        <w:trPr>
          <w:trHeight w:val="12800"/>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pPr>
            <w:r>
              <w:rPr>
                <w:rStyle w:val="Aucun"/>
                <w:rFonts w:ascii="Arial" w:hAnsi="Arial"/>
                <w:sz w:val="20"/>
                <w:szCs w:val="20"/>
              </w:rPr>
              <w:lastRenderedPageBreak/>
              <w:t xml:space="preserve">Coherence with valid EU policies and strategies </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The western rail line of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is a branch of Railway Route 10 which is part of the SEETO Comprehensive Network, which based on EU strategic documents should be integrated in the Trans European Transport Network (TEN-T). It has an obvious strategic dimension from a regional aspect for the development of the railway transport. Modernization of the rail infrastructure by connecting to Pan-European corridors is considered as one of the objectives of the Strategy for European Integration. </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An Economic and Investment Plan for the Western Balkans, Brussels, 6.10.2020, states that “the EU will </w:t>
            </w:r>
            <w:proofErr w:type="spellStart"/>
            <w:r w:rsidRPr="005E24F8">
              <w:rPr>
                <w:rStyle w:val="Aucun"/>
                <w:rFonts w:ascii="Arial" w:hAnsi="Arial"/>
                <w:iCs/>
                <w:color w:val="auto"/>
                <w:sz w:val="20"/>
                <w:szCs w:val="20"/>
                <w:u w:color="2F5496"/>
              </w:rPr>
              <w:t>prioritise</w:t>
            </w:r>
            <w:proofErr w:type="spellEnd"/>
            <w:r w:rsidRPr="005E24F8">
              <w:rPr>
                <w:rStyle w:val="Aucun"/>
                <w:rFonts w:ascii="Arial" w:hAnsi="Arial"/>
                <w:iCs/>
                <w:color w:val="auto"/>
                <w:sz w:val="20"/>
                <w:szCs w:val="20"/>
                <w:u w:color="2F5496"/>
              </w:rPr>
              <w:t xml:space="preserve"> projects and </w:t>
            </w:r>
            <w:proofErr w:type="spellStart"/>
            <w:r w:rsidRPr="005E24F8">
              <w:rPr>
                <w:rStyle w:val="Aucun"/>
                <w:rFonts w:ascii="Arial" w:hAnsi="Arial"/>
                <w:iCs/>
                <w:color w:val="auto"/>
                <w:sz w:val="20"/>
                <w:szCs w:val="20"/>
                <w:u w:color="2F5496"/>
              </w:rPr>
              <w:t>programmes</w:t>
            </w:r>
            <w:proofErr w:type="spellEnd"/>
            <w:r w:rsidRPr="005E24F8">
              <w:rPr>
                <w:rStyle w:val="Aucun"/>
                <w:rFonts w:ascii="Arial" w:hAnsi="Arial"/>
                <w:iCs/>
                <w:color w:val="auto"/>
                <w:sz w:val="20"/>
                <w:szCs w:val="20"/>
                <w:u w:color="2F5496"/>
              </w:rPr>
              <w:t xml:space="preserve"> on the indicative extension of the Trans European Transport Network (TEN-T) core network which are of strategic interest to the region and to the EU.” The plan promotes “multimodal transport solutions and modal shift and reducing transport related pollution.” Thus, the Plan foresees that “action will be taken to speed up construction of new transport infrastructure and the upgrading of existing infrastructure, with the objective of bringing the core transport network up to EU standards.”</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According to the European Green Deal, Brussels 11.12.2019, states that “a substantial part of the 75 per cent of inland freight carried today by road, needs to be shifted to rail and inland waterways.”</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Guidelines for the Implementation of the Green Agenda, Brussels 6.10.2020, for the Western Balkans considers the </w:t>
            </w:r>
            <w:proofErr w:type="spellStart"/>
            <w:r w:rsidRPr="005E24F8">
              <w:rPr>
                <w:rStyle w:val="Aucun"/>
                <w:rFonts w:ascii="Arial" w:hAnsi="Arial"/>
                <w:iCs/>
                <w:color w:val="auto"/>
                <w:sz w:val="20"/>
                <w:szCs w:val="20"/>
                <w:u w:color="2F5496"/>
              </w:rPr>
              <w:t>revitalisation</w:t>
            </w:r>
            <w:proofErr w:type="spellEnd"/>
            <w:r w:rsidRPr="005E24F8">
              <w:rPr>
                <w:rStyle w:val="Aucun"/>
                <w:rFonts w:ascii="Arial" w:hAnsi="Arial"/>
                <w:iCs/>
                <w:color w:val="auto"/>
                <w:sz w:val="20"/>
                <w:szCs w:val="20"/>
                <w:u w:color="2F5496"/>
              </w:rPr>
              <w:t xml:space="preserve"> of rail network as top priority and promotion of multimodal transport solutions and modal shift, through targeted policies, including investment in inland waterways, is needed. Also, it is stated that “implementation of EU technical standards in all transport modes, in particular the European Railway Traffic Management System” should be ensured.</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A credible enlargement perspective for and enhanced EU engagement with the Western Balkans, Strasbourg, 6.2.2018, states that “it is a political priority to connect infrastructure also between the EU and the Western Balkans and to accelerate the development of interconnected trans-European networks in the fields of transport, energy and digital </w:t>
            </w:r>
            <w:r w:rsidR="005E24F8">
              <w:rPr>
                <w:rStyle w:val="Aucun"/>
                <w:rFonts w:ascii="Arial" w:hAnsi="Arial"/>
                <w:iCs/>
                <w:color w:val="auto"/>
                <w:sz w:val="20"/>
                <w:szCs w:val="20"/>
                <w:u w:color="2F5496"/>
              </w:rPr>
              <w:t>services.”</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Sustainable and Smart Mobility Strategy, Brussels, 9.12.2020, where” mobility in Europe should be based on an efficient and interconnected multimodal transport system, for both passengers and freight, enhanced by an affordable high-speed rail network, by abundant recharging and refueling infrastructure for zero-emission vehicles and supply of renewable and low-carbon fuels, by cleaner and more active mobility in greener cities that contribute to the good health and wellbeing of their citizens.” The same strategy foresees that by </w:t>
            </w:r>
            <w:r w:rsidRPr="005E24F8">
              <w:rPr>
                <w:rStyle w:val="Aucun"/>
                <w:rFonts w:ascii="Arial" w:hAnsi="Arial"/>
                <w:iCs/>
                <w:color w:val="auto"/>
                <w:sz w:val="20"/>
                <w:szCs w:val="20"/>
                <w:u w:color="2F5496"/>
              </w:rPr>
              <w:lastRenderedPageBreak/>
              <w:t>2030 high-speed rail traffic will double, and by 2050 rail freight traffic will double whereas high speed rail traffic will triple.</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Strategy for Sustainable and Smart Mobility in the Western Balkans, July 2021 states that “Interventions are required to increase railway capacity and enable more competitive rail services”. Also, the strategy says that: </w:t>
            </w:r>
          </w:p>
          <w:p w:rsidR="00215D5D" w:rsidRPr="005E24F8" w:rsidRDefault="001969B6">
            <w:pPr>
              <w:pStyle w:val="Corps"/>
              <w:numPr>
                <w:ilvl w:val="0"/>
                <w:numId w:val="8"/>
              </w:numPr>
              <w:spacing w:before="60" w:after="60" w:line="260" w:lineRule="atLeast"/>
              <w:jc w:val="both"/>
              <w:rPr>
                <w:rFonts w:ascii="Arial" w:hAnsi="Arial"/>
                <w:iCs/>
                <w:color w:val="auto"/>
                <w:sz w:val="20"/>
                <w:szCs w:val="20"/>
                <w:u w:color="2F5496"/>
              </w:rPr>
            </w:pPr>
            <w:r w:rsidRPr="005E24F8">
              <w:rPr>
                <w:rStyle w:val="Aucun"/>
                <w:rFonts w:ascii="Arial" w:hAnsi="Arial"/>
                <w:iCs/>
                <w:color w:val="auto"/>
                <w:sz w:val="20"/>
                <w:szCs w:val="20"/>
                <w:u w:color="2F5496"/>
              </w:rPr>
              <w:t>By 2030, rail freight traffic to increase by 20 percent. This to double by 2050</w:t>
            </w:r>
            <w:r w:rsidR="005E24F8">
              <w:rPr>
                <w:rStyle w:val="Aucun"/>
                <w:rFonts w:ascii="Arial" w:hAnsi="Arial"/>
                <w:iCs/>
                <w:color w:val="auto"/>
                <w:sz w:val="20"/>
                <w:szCs w:val="20"/>
                <w:u w:color="2F5496"/>
              </w:rPr>
              <w:t>;</w:t>
            </w:r>
          </w:p>
          <w:p w:rsidR="00215D5D" w:rsidRPr="005E24F8" w:rsidRDefault="001969B6">
            <w:pPr>
              <w:pStyle w:val="Corps"/>
              <w:numPr>
                <w:ilvl w:val="0"/>
                <w:numId w:val="8"/>
              </w:numPr>
              <w:spacing w:before="60" w:after="60" w:line="260" w:lineRule="atLeast"/>
              <w:jc w:val="both"/>
              <w:rPr>
                <w:rFonts w:ascii="Arial" w:hAnsi="Arial"/>
                <w:iCs/>
                <w:color w:val="auto"/>
                <w:sz w:val="20"/>
                <w:szCs w:val="20"/>
                <w:u w:color="2F5496"/>
              </w:rPr>
            </w:pPr>
            <w:r w:rsidRPr="005E24F8">
              <w:rPr>
                <w:rStyle w:val="Aucun"/>
                <w:rFonts w:ascii="Arial" w:hAnsi="Arial"/>
                <w:iCs/>
                <w:color w:val="auto"/>
                <w:sz w:val="20"/>
                <w:szCs w:val="20"/>
                <w:u w:color="2F5496"/>
              </w:rPr>
              <w:t>By 2035, rail and waterborne-based intermodal transport to compete on equal footing with road-only transport in the Western Balkans.</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The EU’s Fourth Railway Package (2013) foresees improving the interoperability and safety of national networks and developing rail transport infrastructure.</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One of the objectives of EBRD stated in Transport Sector Strategy (2019-2024), October 2019, is the “investment in rehabilitation and expansion of national, regional and sub-urban rail infrastructure and </w:t>
            </w:r>
            <w:proofErr w:type="spellStart"/>
            <w:r w:rsidRPr="005E24F8">
              <w:rPr>
                <w:rStyle w:val="Aucun"/>
                <w:rFonts w:ascii="Arial" w:hAnsi="Arial"/>
                <w:iCs/>
                <w:color w:val="auto"/>
                <w:sz w:val="20"/>
                <w:szCs w:val="20"/>
                <w:u w:color="2F5496"/>
              </w:rPr>
              <w:t>signalling</w:t>
            </w:r>
            <w:proofErr w:type="spellEnd"/>
            <w:r w:rsidRPr="005E24F8">
              <w:rPr>
                <w:rStyle w:val="Aucun"/>
                <w:rFonts w:ascii="Arial" w:hAnsi="Arial"/>
                <w:iCs/>
                <w:color w:val="auto"/>
                <w:sz w:val="20"/>
                <w:szCs w:val="20"/>
                <w:u w:color="2F5496"/>
              </w:rPr>
              <w:t>, to improve access to markets and services, and create linkages to key transport networks and corridors, including TEN-T, WBCN, CAREC, TRACECA and BRI in the economies where the Bank invests.”</w:t>
            </w:r>
          </w:p>
          <w:p w:rsidR="005E24F8" w:rsidRPr="00B90718" w:rsidRDefault="005E24F8" w:rsidP="005E24F8">
            <w:pPr>
              <w:spacing w:before="60" w:after="60" w:line="260" w:lineRule="atLeast"/>
              <w:jc w:val="both"/>
              <w:rPr>
                <w:rFonts w:ascii="Arial" w:eastAsia="Times New Roman" w:hAnsi="Arial" w:cs="Arial"/>
                <w:bCs/>
                <w:sz w:val="20"/>
                <w:szCs w:val="20"/>
              </w:rPr>
            </w:pPr>
            <w:r w:rsidRPr="00B90718">
              <w:rPr>
                <w:rFonts w:ascii="Arial" w:eastAsia="Times New Roman" w:hAnsi="Arial" w:cs="Arial"/>
                <w:bCs/>
                <w:sz w:val="20"/>
                <w:szCs w:val="20"/>
              </w:rPr>
              <w:t xml:space="preserve">Economic Reform </w:t>
            </w:r>
            <w:proofErr w:type="spellStart"/>
            <w:r w:rsidRPr="00B90718">
              <w:rPr>
                <w:rFonts w:ascii="Arial" w:eastAsia="Times New Roman" w:hAnsi="Arial" w:cs="Arial"/>
                <w:bCs/>
                <w:sz w:val="20"/>
                <w:szCs w:val="20"/>
              </w:rPr>
              <w:t>Programme</w:t>
            </w:r>
            <w:proofErr w:type="spellEnd"/>
            <w:r w:rsidRPr="00B90718">
              <w:rPr>
                <w:rFonts w:ascii="Arial" w:eastAsia="Times New Roman" w:hAnsi="Arial" w:cs="Arial"/>
                <w:bCs/>
                <w:sz w:val="20"/>
                <w:szCs w:val="20"/>
              </w:rPr>
              <w:t xml:space="preserve"> 2024-2026 foresees that further connectivity with neighboring countries would strengthen the country’s integration into the regional market.</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The Instrument for Pre-Accession Assistance (IPA III) 2021-2027, states that “The transport sector has a strong potential to contribute to competitiveness and trade. Competitive, sustainable and environmentally friendly transport solutions will require efficiently combining transport modes by road, rail, maritime and inland waterways. There is therefore a particular need for greater multimodality, </w:t>
            </w:r>
            <w:proofErr w:type="spellStart"/>
            <w:r w:rsidRPr="005E24F8">
              <w:rPr>
                <w:rStyle w:val="Aucun"/>
                <w:rFonts w:ascii="Arial" w:hAnsi="Arial"/>
                <w:iCs/>
                <w:color w:val="auto"/>
                <w:sz w:val="20"/>
                <w:szCs w:val="20"/>
                <w:u w:color="2F5496"/>
              </w:rPr>
              <w:t>decarbonisation</w:t>
            </w:r>
            <w:proofErr w:type="spellEnd"/>
            <w:r w:rsidRPr="005E24F8">
              <w:rPr>
                <w:rStyle w:val="Aucun"/>
                <w:rFonts w:ascii="Arial" w:hAnsi="Arial"/>
                <w:iCs/>
                <w:color w:val="auto"/>
                <w:sz w:val="20"/>
                <w:szCs w:val="20"/>
                <w:u w:color="2F5496"/>
              </w:rPr>
              <w:t xml:space="preserve"> and electrification.” Also promote a modern network of infrastructure will serve little purpose if the institutional and regulatory frameworks are not strengthened and aligned with EU requirements. </w:t>
            </w:r>
          </w:p>
          <w:p w:rsidR="00215D5D" w:rsidRPr="00556965" w:rsidRDefault="001969B6" w:rsidP="00556965">
            <w:pPr>
              <w:pStyle w:val="Corps"/>
              <w:spacing w:before="60" w:after="60" w:line="260" w:lineRule="atLeast"/>
              <w:jc w:val="both"/>
            </w:pPr>
            <w:r w:rsidRPr="005E24F8">
              <w:rPr>
                <w:rStyle w:val="Aucun"/>
                <w:rFonts w:ascii="Arial" w:hAnsi="Arial"/>
                <w:iCs/>
                <w:color w:val="auto"/>
                <w:sz w:val="20"/>
                <w:szCs w:val="20"/>
                <w:u w:color="2F5496"/>
              </w:rPr>
              <w:t xml:space="preserve">In general, economically feasible and bankable projects should be funded by loans provided by IFI or other donors. The fiscal space for taking up loans is limited following the impact of the economic crisis in recent years. Grant funding for investments is therefore important but at the same time inherently limited. Consequently, there is a need for a mechanism to agree on overall national and regional investment priorities between the government, the European Union, other donors, relevant regional organizations and the IFI, as well as for blending of grants and loans. This coordinating platform will be the Western Balkans Investment Framework (WBIF). The integration of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into regional (rail) transport networks will be facilitated </w:t>
            </w:r>
            <w:r w:rsidRPr="005E24F8">
              <w:rPr>
                <w:rStyle w:val="Aucun"/>
                <w:rFonts w:ascii="Arial" w:hAnsi="Arial"/>
                <w:iCs/>
                <w:color w:val="auto"/>
                <w:sz w:val="20"/>
                <w:szCs w:val="20"/>
                <w:u w:color="2F5496"/>
              </w:rPr>
              <w:lastRenderedPageBreak/>
              <w:t xml:space="preserve">via the Western Balkans Investment Framework WBIF and relevant regional </w:t>
            </w:r>
            <w:proofErr w:type="spellStart"/>
            <w:r w:rsidRPr="005E24F8">
              <w:rPr>
                <w:rStyle w:val="Aucun"/>
                <w:rFonts w:ascii="Arial" w:hAnsi="Arial"/>
                <w:iCs/>
                <w:color w:val="auto"/>
                <w:sz w:val="20"/>
                <w:szCs w:val="20"/>
                <w:u w:color="2F5496"/>
              </w:rPr>
              <w:t>programmes</w:t>
            </w:r>
            <w:proofErr w:type="spellEnd"/>
            <w:r w:rsidRPr="005E24F8">
              <w:rPr>
                <w:rStyle w:val="Aucun"/>
                <w:rFonts w:ascii="Arial" w:hAnsi="Arial"/>
                <w:iCs/>
                <w:color w:val="auto"/>
                <w:sz w:val="20"/>
                <w:szCs w:val="20"/>
                <w:u w:color="2F5496"/>
              </w:rPr>
              <w:t>. Also, considered for investment from The European Bank for Reconstruction and Development (EBRD).</w:t>
            </w:r>
          </w:p>
        </w:tc>
      </w:tr>
      <w:tr w:rsidR="00215D5D">
        <w:trPr>
          <w:trHeight w:val="12800"/>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pPr>
            <w:r>
              <w:rPr>
                <w:rStyle w:val="Aucun"/>
                <w:rFonts w:ascii="Arial" w:hAnsi="Arial"/>
                <w:sz w:val="20"/>
                <w:szCs w:val="20"/>
              </w:rPr>
              <w:lastRenderedPageBreak/>
              <w:t>Contribution to valid national development objectives?</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Improving connectivity within our region as well as with the EU is a key factor for growth and jobs in the WB. Meanwhile, developing this project, INFRAKOS and </w:t>
            </w:r>
            <w:r w:rsidR="005E24F8">
              <w:rPr>
                <w:rStyle w:val="Aucun"/>
                <w:rFonts w:ascii="Arial" w:hAnsi="Arial"/>
                <w:iCs/>
                <w:color w:val="auto"/>
                <w:sz w:val="20"/>
                <w:szCs w:val="20"/>
                <w:u w:color="2F5496"/>
              </w:rPr>
              <w:t>MESPI</w:t>
            </w:r>
            <w:r w:rsidRPr="005E24F8">
              <w:rPr>
                <w:rStyle w:val="Aucun"/>
                <w:rFonts w:ascii="Arial" w:hAnsi="Arial"/>
                <w:iCs/>
                <w:color w:val="auto"/>
                <w:sz w:val="20"/>
                <w:szCs w:val="20"/>
                <w:u w:color="2F5496"/>
              </w:rPr>
              <w:t xml:space="preserve"> will fulfil part of their development strategies.</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The Government intends through development banks to finance the rehabilitation of the East-West railway line of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which enables a rail link with Albania and Montenegro; respectively a connection to the sea ports on the Adriatic will be created.</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The project is in line with the </w:t>
            </w:r>
            <w:proofErr w:type="spellStart"/>
            <w:r w:rsidRPr="005E24F8">
              <w:rPr>
                <w:rStyle w:val="Aucun"/>
                <w:rFonts w:ascii="Arial" w:hAnsi="Arial"/>
                <w:iCs/>
                <w:color w:val="auto"/>
                <w:sz w:val="20"/>
                <w:szCs w:val="20"/>
                <w:u w:color="2F5496"/>
              </w:rPr>
              <w:t>Stabilisation</w:t>
            </w:r>
            <w:proofErr w:type="spellEnd"/>
            <w:r w:rsidRPr="005E24F8">
              <w:rPr>
                <w:rStyle w:val="Aucun"/>
                <w:rFonts w:ascii="Arial" w:hAnsi="Arial"/>
                <w:iCs/>
                <w:color w:val="auto"/>
                <w:sz w:val="20"/>
                <w:szCs w:val="20"/>
                <w:u w:color="2F5496"/>
              </w:rPr>
              <w:t xml:space="preserve"> and Association Agreement (SAA), between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and the European Union as stated in Article 113 of this agreement:</w:t>
            </w:r>
          </w:p>
          <w:p w:rsidR="00215D5D" w:rsidRDefault="001969B6">
            <w:pPr>
              <w:pStyle w:val="Corps"/>
              <w:spacing w:before="60" w:after="60" w:line="260" w:lineRule="atLeast"/>
              <w:jc w:val="both"/>
              <w:rPr>
                <w:rStyle w:val="Aucun"/>
                <w:rFonts w:ascii="Arial" w:hAnsi="Arial"/>
                <w:iCs/>
                <w:color w:val="auto"/>
                <w:sz w:val="20"/>
                <w:szCs w:val="20"/>
                <w:u w:color="2F5496"/>
              </w:rPr>
            </w:pPr>
            <w:r w:rsidRPr="005E24F8">
              <w:rPr>
                <w:rStyle w:val="Aucun"/>
                <w:rFonts w:ascii="Arial" w:hAnsi="Arial"/>
                <w:iCs/>
                <w:color w:val="auto"/>
                <w:sz w:val="20"/>
                <w:szCs w:val="20"/>
                <w:u w:color="2F5496"/>
              </w:rPr>
              <w:t xml:space="preserve">“Cooperation between the Parties shall focus on priority areas related to the EU acquis in the field of transport. Cooperation may notably aim at restructuring and </w:t>
            </w:r>
            <w:proofErr w:type="spellStart"/>
            <w:r w:rsidRPr="005E24F8">
              <w:rPr>
                <w:rStyle w:val="Aucun"/>
                <w:rFonts w:ascii="Arial" w:hAnsi="Arial"/>
                <w:iCs/>
                <w:color w:val="auto"/>
                <w:sz w:val="20"/>
                <w:szCs w:val="20"/>
                <w:u w:color="2F5496"/>
              </w:rPr>
              <w:t>modernising</w:t>
            </w:r>
            <w:proofErr w:type="spellEnd"/>
            <w:r w:rsidRPr="005E24F8">
              <w:rPr>
                <w:rStyle w:val="Aucun"/>
                <w:rFonts w:ascii="Arial" w:hAnsi="Arial"/>
                <w:iCs/>
                <w:color w:val="auto"/>
                <w:sz w:val="20"/>
                <w:szCs w:val="20"/>
                <w:u w:color="2F5496"/>
              </w:rPr>
              <w:t xml:space="preserve"> </w:t>
            </w:r>
            <w:proofErr w:type="spellStart"/>
            <w:r w:rsidRPr="005E24F8">
              <w:rPr>
                <w:rStyle w:val="Aucun"/>
                <w:rFonts w:ascii="Arial" w:hAnsi="Arial"/>
                <w:iCs/>
                <w:color w:val="auto"/>
                <w:sz w:val="20"/>
                <w:szCs w:val="20"/>
                <w:u w:color="2F5496"/>
              </w:rPr>
              <w:t>Kosova’s</w:t>
            </w:r>
            <w:proofErr w:type="spellEnd"/>
            <w:r w:rsidRPr="005E24F8">
              <w:rPr>
                <w:rStyle w:val="Aucun"/>
                <w:rFonts w:ascii="Arial" w:hAnsi="Arial"/>
                <w:iCs/>
                <w:color w:val="auto"/>
                <w:sz w:val="20"/>
                <w:szCs w:val="20"/>
                <w:u w:color="2F5496"/>
              </w:rPr>
              <w:t xml:space="preserve"> transport systems and improving related infrastructures (including regional links as identified by the South-East Europe Transport Observatory), improving the free movement of passengers and goods, achieving standards interoperable with and comparable to those prevailing in the EU and aligning transport legislation to that of the EU, should objective circumstances so permit. Cooperation shall aim to contribute to progressive mutual access to the EU and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transport markets and facilities as provided for in this Agreement, developing a transport system in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compatible, interoperable and linked with the EU system, and improving environmental protection in the field of transport.”</w:t>
            </w:r>
          </w:p>
          <w:p w:rsidR="005E24F8" w:rsidRPr="005E24F8" w:rsidRDefault="005E24F8" w:rsidP="005E24F8">
            <w:pPr>
              <w:spacing w:before="60" w:after="60" w:line="260" w:lineRule="atLeast"/>
              <w:jc w:val="both"/>
              <w:rPr>
                <w:rStyle w:val="Aucun"/>
                <w:rFonts w:ascii="Arial" w:eastAsia="Times New Roman" w:hAnsi="Arial" w:cs="Arial"/>
                <w:bCs/>
                <w:sz w:val="20"/>
                <w:szCs w:val="20"/>
              </w:rPr>
            </w:pPr>
            <w:r w:rsidRPr="00B90718">
              <w:rPr>
                <w:rFonts w:ascii="Arial" w:eastAsia="Times New Roman" w:hAnsi="Arial" w:cs="Arial"/>
                <w:bCs/>
                <w:sz w:val="20"/>
                <w:szCs w:val="20"/>
              </w:rPr>
              <w:t xml:space="preserve">National </w:t>
            </w:r>
            <w:proofErr w:type="spellStart"/>
            <w:r>
              <w:rPr>
                <w:rFonts w:ascii="Arial" w:eastAsia="Times New Roman" w:hAnsi="Arial" w:cs="Arial"/>
                <w:bCs/>
                <w:sz w:val="20"/>
                <w:szCs w:val="20"/>
              </w:rPr>
              <w:t>Programme</w:t>
            </w:r>
            <w:proofErr w:type="spellEnd"/>
            <w:r>
              <w:rPr>
                <w:rFonts w:ascii="Arial" w:eastAsia="Times New Roman" w:hAnsi="Arial" w:cs="Arial"/>
                <w:bCs/>
                <w:sz w:val="20"/>
                <w:szCs w:val="20"/>
              </w:rPr>
              <w:t xml:space="preserve"> for</w:t>
            </w:r>
            <w:r w:rsidRPr="00B90718">
              <w:rPr>
                <w:rFonts w:ascii="Arial" w:eastAsia="Times New Roman" w:hAnsi="Arial" w:cs="Arial"/>
                <w:bCs/>
                <w:sz w:val="20"/>
                <w:szCs w:val="20"/>
              </w:rPr>
              <w:t xml:space="preserve"> European Integration </w:t>
            </w:r>
            <w:r>
              <w:rPr>
                <w:rFonts w:ascii="Arial" w:eastAsia="Times New Roman" w:hAnsi="Arial" w:cs="Arial"/>
                <w:bCs/>
                <w:sz w:val="20"/>
                <w:szCs w:val="20"/>
              </w:rPr>
              <w:t xml:space="preserve">2023-2027 </w:t>
            </w:r>
            <w:r w:rsidRPr="00B90718">
              <w:rPr>
                <w:rFonts w:ascii="Arial" w:eastAsia="Times New Roman" w:hAnsi="Arial" w:cs="Arial"/>
                <w:bCs/>
                <w:sz w:val="20"/>
                <w:szCs w:val="20"/>
              </w:rPr>
              <w:t xml:space="preserve">promotes modern and better regional railway infrastructure, in order to connect to the Pan-European corridors. </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 xml:space="preserve">In the Program of the Government of the Republic of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2021 – 2025, the government stresses its commitment to create an integrated system for road, rail and air transport, for the purpose of economic development, and to </w:t>
            </w:r>
            <w:proofErr w:type="spellStart"/>
            <w:r w:rsidRPr="005E24F8">
              <w:rPr>
                <w:rStyle w:val="Aucun"/>
                <w:rFonts w:ascii="Arial" w:hAnsi="Arial"/>
                <w:iCs/>
                <w:color w:val="auto"/>
                <w:sz w:val="20"/>
                <w:szCs w:val="20"/>
                <w:u w:color="2F5496"/>
              </w:rPr>
              <w:t>modernise</w:t>
            </w:r>
            <w:proofErr w:type="spellEnd"/>
            <w:r w:rsidRPr="005E24F8">
              <w:rPr>
                <w:rStyle w:val="Aucun"/>
                <w:rFonts w:ascii="Arial" w:hAnsi="Arial"/>
                <w:iCs/>
                <w:color w:val="auto"/>
                <w:sz w:val="20"/>
                <w:szCs w:val="20"/>
                <w:u w:color="2F5496"/>
              </w:rPr>
              <w:t xml:space="preserve"> and develop the railway infrastructure, in order to provide more sustainable services. </w:t>
            </w:r>
          </w:p>
          <w:p w:rsidR="00215D5D" w:rsidRPr="00154EC7" w:rsidRDefault="005E24F8" w:rsidP="00154EC7">
            <w:pPr>
              <w:spacing w:before="60" w:after="60" w:line="260" w:lineRule="atLeast"/>
              <w:jc w:val="both"/>
              <w:rPr>
                <w:rFonts w:ascii="Arial" w:eastAsia="Times New Roman" w:hAnsi="Arial" w:cs="Arial"/>
                <w:bCs/>
                <w:sz w:val="20"/>
                <w:szCs w:val="20"/>
              </w:rPr>
            </w:pPr>
            <w:r>
              <w:rPr>
                <w:rFonts w:ascii="Arial" w:eastAsia="Times New Roman" w:hAnsi="Arial" w:cs="Arial"/>
                <w:bCs/>
                <w:sz w:val="20"/>
                <w:szCs w:val="20"/>
              </w:rPr>
              <w:t>EU Country Report for Kosovo (2023) states: “Kosovo should</w:t>
            </w:r>
            <w:r w:rsidRPr="00015A4E">
              <w:rPr>
                <w:rFonts w:ascii="Arial" w:eastAsia="Times New Roman" w:hAnsi="Arial" w:cs="Arial"/>
                <w:bCs/>
                <w:sz w:val="20"/>
                <w:szCs w:val="20"/>
              </w:rPr>
              <w:t xml:space="preserve"> implement the pending connectivity projects and strengthen institutional and administrative capacities for the implementation of st</w:t>
            </w:r>
            <w:r>
              <w:rPr>
                <w:rFonts w:ascii="Arial" w:eastAsia="Times New Roman" w:hAnsi="Arial" w:cs="Arial"/>
                <w:bCs/>
                <w:sz w:val="20"/>
                <w:szCs w:val="20"/>
              </w:rPr>
              <w:t>rategic infrastructure projects.”</w:t>
            </w:r>
          </w:p>
        </w:tc>
      </w:tr>
      <w:tr w:rsidR="00215D5D">
        <w:trPr>
          <w:trHeight w:val="516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spacing w:before="240" w:after="200"/>
            </w:pPr>
            <w:r>
              <w:rPr>
                <w:rStyle w:val="Aucun"/>
                <w:rFonts w:ascii="Arial" w:hAnsi="Arial"/>
                <w:sz w:val="20"/>
                <w:szCs w:val="20"/>
              </w:rPr>
              <w:lastRenderedPageBreak/>
              <w:t>Coherence with national Transport Sector Strategic framework</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556965" w:rsidP="00556965">
            <w:pPr>
              <w:pStyle w:val="Corps"/>
              <w:spacing w:before="60" w:after="60" w:line="260" w:lineRule="atLeast"/>
              <w:jc w:val="both"/>
              <w:rPr>
                <w:color w:val="auto"/>
              </w:rPr>
            </w:pPr>
            <w:r>
              <w:rPr>
                <w:rStyle w:val="Aucun"/>
                <w:rFonts w:ascii="Arial" w:hAnsi="Arial"/>
                <w:iCs/>
                <w:color w:val="auto"/>
                <w:sz w:val="20"/>
                <w:szCs w:val="20"/>
              </w:rPr>
              <w:t>Multim</w:t>
            </w:r>
            <w:r w:rsidR="001969B6" w:rsidRPr="005E24F8">
              <w:rPr>
                <w:rStyle w:val="Aucun"/>
                <w:rFonts w:ascii="Arial" w:hAnsi="Arial"/>
                <w:iCs/>
                <w:color w:val="auto"/>
                <w:sz w:val="20"/>
                <w:szCs w:val="20"/>
              </w:rPr>
              <w:t>odal Transport Strategy 2030 aims to bring a sustainable and integrated transport system by strengthening different modes (road, rail and air), such as convenience, speed, cost, reliability, predictability, etc., and in combination, can offer more efficient transport solutions for people and goods which will help ease the pressure in our congested roads, and make the whole sector more environmentally friendly, safer, and cost-effective. Also, it is stated that “EU</w:t>
            </w:r>
            <w:r>
              <w:rPr>
                <w:rStyle w:val="Aucun"/>
                <w:rFonts w:ascii="Arial" w:hAnsi="Arial"/>
                <w:iCs/>
                <w:color w:val="auto"/>
                <w:sz w:val="20"/>
                <w:szCs w:val="20"/>
              </w:rPr>
              <w:t>’</w:t>
            </w:r>
            <w:r w:rsidR="001969B6" w:rsidRPr="005E24F8">
              <w:rPr>
                <w:rStyle w:val="Aucun"/>
                <w:rFonts w:ascii="Arial" w:hAnsi="Arial"/>
                <w:iCs/>
                <w:color w:val="auto"/>
                <w:sz w:val="20"/>
                <w:szCs w:val="20"/>
              </w:rPr>
              <w:t xml:space="preserve">s transport policy is naturally aligned with the global trends presented above. It can be emphasized though that there is a special attention being made towards the uptake of zero-emission vehicles, development of rail transport and the reinforcement of a single market which is based on the user-pays principle.” </w:t>
            </w:r>
          </w:p>
        </w:tc>
      </w:tr>
    </w:tbl>
    <w:p w:rsidR="00215D5D" w:rsidRDefault="00215D5D">
      <w:pPr>
        <w:pStyle w:val="Corps"/>
        <w:widowControl w:val="0"/>
        <w:spacing w:after="200"/>
        <w:rPr>
          <w:rStyle w:val="Aucun"/>
          <w:rFonts w:ascii="Arial" w:eastAsia="Arial" w:hAnsi="Arial" w:cs="Arial"/>
          <w:b/>
          <w:bCs/>
          <w:sz w:val="16"/>
          <w:szCs w:val="16"/>
        </w:rPr>
      </w:pPr>
    </w:p>
    <w:p w:rsidR="00215D5D" w:rsidRDefault="00215D5D">
      <w:pPr>
        <w:pStyle w:val="Corps"/>
        <w:spacing w:before="200" w:after="200" w:line="276" w:lineRule="auto"/>
        <w:ind w:left="360"/>
        <w:rPr>
          <w:rStyle w:val="Aucun"/>
          <w:rFonts w:ascii="Arial" w:eastAsia="Arial" w:hAnsi="Arial" w:cs="Arial"/>
          <w:b/>
          <w:bCs/>
        </w:rPr>
      </w:pPr>
    </w:p>
    <w:p w:rsidR="00215D5D" w:rsidRDefault="001969B6">
      <w:pPr>
        <w:pStyle w:val="Corps"/>
        <w:numPr>
          <w:ilvl w:val="0"/>
          <w:numId w:val="9"/>
        </w:numPr>
        <w:spacing w:before="200" w:after="200" w:line="276" w:lineRule="auto"/>
        <w:rPr>
          <w:rFonts w:ascii="Arial" w:hAnsi="Arial"/>
          <w:b/>
          <w:bCs/>
          <w:lang w:val="de-DE"/>
        </w:rPr>
      </w:pPr>
      <w:r>
        <w:rPr>
          <w:rStyle w:val="Aucun"/>
          <w:rFonts w:ascii="Arial" w:hAnsi="Arial"/>
          <w:b/>
          <w:bCs/>
          <w:lang w:val="de-DE"/>
        </w:rPr>
        <w:t>STRATEGIC RELEVANCE</w:t>
      </w:r>
    </w:p>
    <w:p w:rsidR="00215D5D" w:rsidRDefault="00215D5D">
      <w:pPr>
        <w:pStyle w:val="Corps"/>
        <w:spacing w:before="200" w:after="200" w:line="276" w:lineRule="auto"/>
        <w:ind w:left="360"/>
        <w:rPr>
          <w:rStyle w:val="Aucun"/>
          <w:rFonts w:ascii="Arial" w:eastAsia="Arial" w:hAnsi="Arial" w:cs="Arial"/>
          <w:b/>
          <w:bCs/>
          <w:sz w:val="16"/>
          <w:szCs w:val="16"/>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58"/>
        <w:gridCol w:w="5692"/>
      </w:tblGrid>
      <w:tr w:rsidR="00215D5D">
        <w:trPr>
          <w:trHeight w:val="317"/>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b/>
                <w:bCs/>
                <w:sz w:val="20"/>
                <w:szCs w:val="20"/>
              </w:rPr>
              <w:t>Explain the features of the project in terms of:</w:t>
            </w:r>
          </w:p>
        </w:tc>
      </w:tr>
      <w:tr w:rsidR="00215D5D">
        <w:trPr>
          <w:trHeight w:val="178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t>Improving inter-modality</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By implementing the general rehabilitation and modernization of this line,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will improve and develop highest level intermodal transport on a local, regional and international level. This will facilitate “door to door” transport using railway and road vehicles through the existing freight terminal in </w:t>
            </w:r>
            <w:proofErr w:type="spellStart"/>
            <w:r w:rsidRPr="005E24F8">
              <w:rPr>
                <w:rStyle w:val="Aucun"/>
                <w:rFonts w:ascii="Arial" w:hAnsi="Arial"/>
                <w:iCs/>
                <w:color w:val="auto"/>
                <w:sz w:val="20"/>
                <w:szCs w:val="20"/>
                <w:u w:color="2F5496"/>
              </w:rPr>
              <w:t>Fushë</w:t>
            </w:r>
            <w:proofErr w:type="spellEnd"/>
            <w:r w:rsidRPr="005E24F8">
              <w:rPr>
                <w:rStyle w:val="Aucun"/>
                <w:rFonts w:ascii="Arial" w:hAnsi="Arial"/>
                <w:iCs/>
                <w:color w:val="auto"/>
                <w:sz w:val="20"/>
                <w:szCs w:val="20"/>
                <w:u w:color="2F5496"/>
              </w:rPr>
              <w:t xml:space="preserve"> </w:t>
            </w:r>
            <w:proofErr w:type="spellStart"/>
            <w:r w:rsidRPr="005E24F8">
              <w:rPr>
                <w:rStyle w:val="Aucun"/>
                <w:rFonts w:ascii="Arial" w:hAnsi="Arial"/>
                <w:iCs/>
                <w:color w:val="auto"/>
                <w:sz w:val="20"/>
                <w:szCs w:val="20"/>
                <w:u w:color="2F5496"/>
              </w:rPr>
              <w:t>Kosovë</w:t>
            </w:r>
            <w:proofErr w:type="spellEnd"/>
            <w:r w:rsidRPr="005E24F8">
              <w:rPr>
                <w:rStyle w:val="Aucun"/>
                <w:rFonts w:ascii="Arial" w:hAnsi="Arial"/>
                <w:iCs/>
                <w:color w:val="auto"/>
                <w:sz w:val="20"/>
                <w:szCs w:val="20"/>
                <w:u w:color="2F5496"/>
              </w:rPr>
              <w:t xml:space="preserve"> node. The respective project would have significant inter modality effect. </w:t>
            </w:r>
          </w:p>
        </w:tc>
      </w:tr>
      <w:tr w:rsidR="00215D5D">
        <w:trPr>
          <w:trHeight w:val="178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t>Increasing international traffic (freight, persons)</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rsidP="00556965">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According to </w:t>
            </w:r>
            <w:r w:rsidR="00556965">
              <w:rPr>
                <w:rStyle w:val="Aucun"/>
                <w:rFonts w:ascii="Arial" w:hAnsi="Arial"/>
                <w:iCs/>
                <w:color w:val="auto"/>
                <w:sz w:val="20"/>
                <w:szCs w:val="20"/>
                <w:u w:color="2F5496"/>
              </w:rPr>
              <w:t xml:space="preserve">the </w:t>
            </w:r>
            <w:r w:rsidRPr="005E24F8">
              <w:rPr>
                <w:rStyle w:val="Aucun"/>
                <w:rFonts w:ascii="Arial" w:hAnsi="Arial"/>
                <w:iCs/>
                <w:color w:val="auto"/>
                <w:sz w:val="20"/>
                <w:szCs w:val="20"/>
                <w:u w:color="2F5496"/>
              </w:rPr>
              <w:t xml:space="preserve">Feasibility Study, after rail network </w:t>
            </w:r>
            <w:r w:rsidR="00556965">
              <w:rPr>
                <w:rStyle w:val="Aucun"/>
                <w:rFonts w:ascii="Arial" w:hAnsi="Arial"/>
                <w:iCs/>
                <w:color w:val="auto"/>
                <w:sz w:val="20"/>
                <w:szCs w:val="20"/>
                <w:u w:color="2F5496"/>
              </w:rPr>
              <w:t xml:space="preserve">rehabilitation </w:t>
            </w:r>
            <w:r w:rsidR="00556965" w:rsidRPr="005E24F8">
              <w:rPr>
                <w:rStyle w:val="Aucun"/>
                <w:rFonts w:ascii="Arial" w:hAnsi="Arial"/>
                <w:iCs/>
                <w:color w:val="auto"/>
                <w:sz w:val="20"/>
                <w:szCs w:val="20"/>
                <w:u w:color="2F5496"/>
              </w:rPr>
              <w:t>substantial</w:t>
            </w:r>
            <w:r w:rsidRPr="005E24F8">
              <w:rPr>
                <w:rStyle w:val="Aucun"/>
                <w:rFonts w:ascii="Arial" w:hAnsi="Arial"/>
                <w:iCs/>
                <w:color w:val="auto"/>
                <w:sz w:val="20"/>
                <w:szCs w:val="20"/>
                <w:u w:color="2F5496"/>
              </w:rPr>
              <w:t xml:space="preserve"> improvements</w:t>
            </w:r>
            <w:r w:rsidR="00556965">
              <w:rPr>
                <w:rStyle w:val="Aucun"/>
                <w:rFonts w:ascii="Arial" w:hAnsi="Arial"/>
                <w:iCs/>
                <w:color w:val="auto"/>
                <w:sz w:val="20"/>
                <w:szCs w:val="20"/>
                <w:u w:color="2F5496"/>
              </w:rPr>
              <w:t xml:space="preserve"> are expected</w:t>
            </w:r>
            <w:r w:rsidRPr="005E24F8">
              <w:rPr>
                <w:rStyle w:val="Aucun"/>
                <w:rFonts w:ascii="Arial" w:hAnsi="Arial"/>
                <w:iCs/>
                <w:color w:val="auto"/>
                <w:sz w:val="20"/>
                <w:szCs w:val="20"/>
                <w:u w:color="2F5496"/>
              </w:rPr>
              <w:t xml:space="preserve"> in traffic volumes along the lines for both passengers and freight. In year 2040, the passenger traffic volume would reach 1 million passengers on</w:t>
            </w:r>
            <w:r w:rsidR="00556965">
              <w:rPr>
                <w:rStyle w:val="Aucun"/>
                <w:rFonts w:ascii="Arial" w:hAnsi="Arial"/>
                <w:iCs/>
                <w:color w:val="auto"/>
                <w:sz w:val="20"/>
                <w:szCs w:val="20"/>
                <w:u w:color="2F5496"/>
              </w:rPr>
              <w:t xml:space="preserve"> the</w:t>
            </w:r>
            <w:r w:rsidRPr="005E24F8">
              <w:rPr>
                <w:rStyle w:val="Aucun"/>
                <w:rFonts w:ascii="Arial" w:hAnsi="Arial"/>
                <w:iCs/>
                <w:color w:val="auto"/>
                <w:sz w:val="20"/>
                <w:szCs w:val="20"/>
                <w:u w:color="2F5496"/>
              </w:rPr>
              <w:t xml:space="preserve"> </w:t>
            </w:r>
            <w:proofErr w:type="spellStart"/>
            <w:r w:rsidRPr="005E24F8">
              <w:rPr>
                <w:rStyle w:val="Aucun"/>
                <w:rFonts w:ascii="Arial" w:hAnsi="Arial"/>
                <w:iCs/>
                <w:color w:val="auto"/>
                <w:sz w:val="20"/>
                <w:szCs w:val="20"/>
                <w:u w:color="2F5496"/>
              </w:rPr>
              <w:t>Fushë</w:t>
            </w:r>
            <w:proofErr w:type="spellEnd"/>
            <w:r w:rsidRPr="005E24F8">
              <w:rPr>
                <w:rStyle w:val="Aucun"/>
                <w:rFonts w:ascii="Arial" w:hAnsi="Arial"/>
                <w:iCs/>
                <w:color w:val="auto"/>
                <w:sz w:val="20"/>
                <w:szCs w:val="20"/>
                <w:u w:color="2F5496"/>
              </w:rPr>
              <w:t xml:space="preserve"> </w:t>
            </w:r>
            <w:proofErr w:type="spellStart"/>
            <w:r w:rsidRPr="005E24F8">
              <w:rPr>
                <w:rStyle w:val="Aucun"/>
                <w:rFonts w:ascii="Arial" w:hAnsi="Arial"/>
                <w:iCs/>
                <w:color w:val="auto"/>
                <w:sz w:val="20"/>
                <w:szCs w:val="20"/>
                <w:u w:color="2F5496"/>
              </w:rPr>
              <w:t>Kosovë-Pejë</w:t>
            </w:r>
            <w:proofErr w:type="spellEnd"/>
            <w:r w:rsidRPr="005E24F8">
              <w:rPr>
                <w:rStyle w:val="Aucun"/>
                <w:rFonts w:ascii="Arial" w:hAnsi="Arial"/>
                <w:iCs/>
                <w:color w:val="auto"/>
                <w:sz w:val="20"/>
                <w:szCs w:val="20"/>
                <w:u w:color="2F5496"/>
              </w:rPr>
              <w:t xml:space="preserve"> line. At the same time, the freight traffic volume would reach 206.8 million tons on </w:t>
            </w:r>
            <w:proofErr w:type="spellStart"/>
            <w:r w:rsidRPr="005E24F8">
              <w:rPr>
                <w:rStyle w:val="Aucun"/>
                <w:rFonts w:ascii="Arial" w:hAnsi="Arial"/>
                <w:iCs/>
                <w:color w:val="auto"/>
                <w:sz w:val="20"/>
                <w:szCs w:val="20"/>
                <w:u w:color="2F5496"/>
              </w:rPr>
              <w:t>Fushë</w:t>
            </w:r>
            <w:proofErr w:type="spellEnd"/>
            <w:r w:rsidRPr="005E24F8">
              <w:rPr>
                <w:rStyle w:val="Aucun"/>
                <w:rFonts w:ascii="Arial" w:hAnsi="Arial"/>
                <w:iCs/>
                <w:color w:val="auto"/>
                <w:sz w:val="20"/>
                <w:szCs w:val="20"/>
                <w:u w:color="2F5496"/>
              </w:rPr>
              <w:t xml:space="preserve"> </w:t>
            </w:r>
            <w:proofErr w:type="spellStart"/>
            <w:r w:rsidRPr="005E24F8">
              <w:rPr>
                <w:rStyle w:val="Aucun"/>
                <w:rFonts w:ascii="Arial" w:hAnsi="Arial"/>
                <w:iCs/>
                <w:color w:val="auto"/>
                <w:sz w:val="20"/>
                <w:szCs w:val="20"/>
                <w:u w:color="2F5496"/>
              </w:rPr>
              <w:t>Kosovë-Pejë</w:t>
            </w:r>
            <w:proofErr w:type="spellEnd"/>
            <w:r w:rsidRPr="005E24F8">
              <w:rPr>
                <w:rStyle w:val="Aucun"/>
                <w:rFonts w:ascii="Arial" w:hAnsi="Arial"/>
                <w:iCs/>
                <w:color w:val="auto"/>
                <w:sz w:val="20"/>
                <w:szCs w:val="20"/>
                <w:u w:color="2F5496"/>
              </w:rPr>
              <w:t xml:space="preserve"> line.</w:t>
            </w:r>
          </w:p>
        </w:tc>
      </w:tr>
      <w:tr w:rsidR="00215D5D">
        <w:trPr>
          <w:trHeight w:val="4846"/>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lastRenderedPageBreak/>
              <w:t>Being included in the latest Multi-annual plan (MAP) of SEETO</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No, this project is not included in the SEETO MAP 2018.</w:t>
            </w:r>
          </w:p>
          <w:p w:rsidR="00215D5D" w:rsidRDefault="001969B6">
            <w:pPr>
              <w:pStyle w:val="Corps"/>
              <w:spacing w:before="60" w:after="60" w:line="260" w:lineRule="atLeast"/>
              <w:jc w:val="both"/>
            </w:pPr>
            <w:r>
              <w:rPr>
                <w:rStyle w:val="Aucun"/>
                <w:rFonts w:ascii="Arial" w:eastAsia="Arial" w:hAnsi="Arial" w:cs="Arial"/>
                <w:i/>
                <w:iCs/>
                <w:noProof/>
                <w:color w:val="2F5496"/>
                <w:sz w:val="20"/>
                <w:szCs w:val="20"/>
                <w:u w:color="2F5496"/>
              </w:rPr>
              <w:drawing>
                <wp:inline distT="0" distB="0" distL="0" distR="0">
                  <wp:extent cx="3352800" cy="2840990"/>
                  <wp:effectExtent l="0" t="0" r="0" b="0"/>
                  <wp:docPr id="1073741826" name="officeArt object" descr="Picture 51"/>
                  <wp:cNvGraphicFramePr/>
                  <a:graphic xmlns:a="http://schemas.openxmlformats.org/drawingml/2006/main">
                    <a:graphicData uri="http://schemas.openxmlformats.org/drawingml/2006/picture">
                      <pic:pic xmlns:pic="http://schemas.openxmlformats.org/drawingml/2006/picture">
                        <pic:nvPicPr>
                          <pic:cNvPr id="1073741826" name="Picture 51" descr="Picture 51"/>
                          <pic:cNvPicPr>
                            <a:picLocks noChangeAspect="1"/>
                          </pic:cNvPicPr>
                        </pic:nvPicPr>
                        <pic:blipFill>
                          <a:blip r:embed="rId9">
                            <a:extLst/>
                          </a:blip>
                          <a:stretch>
                            <a:fillRect/>
                          </a:stretch>
                        </pic:blipFill>
                        <pic:spPr>
                          <a:xfrm>
                            <a:off x="0" y="0"/>
                            <a:ext cx="3352800" cy="2840990"/>
                          </a:xfrm>
                          <a:prstGeom prst="rect">
                            <a:avLst/>
                          </a:prstGeom>
                          <a:ln w="12700" cap="flat">
                            <a:noFill/>
                            <a:miter lim="400000"/>
                          </a:ln>
                          <a:effectLst/>
                        </pic:spPr>
                      </pic:pic>
                    </a:graphicData>
                  </a:graphic>
                </wp:inline>
              </w:drawing>
            </w:r>
          </w:p>
        </w:tc>
      </w:tr>
      <w:tr w:rsidR="00215D5D">
        <w:trPr>
          <w:trHeight w:val="74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t>Providing connection to TEN-T corridors</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The line is connected with TEN-T Corridor through Railway Route 10, thus establishing railway connection to Nis and Belgrade in Serbia and Skopje in North Macedonia. </w:t>
            </w:r>
          </w:p>
        </w:tc>
      </w:tr>
      <w:tr w:rsidR="00215D5D">
        <w:trPr>
          <w:trHeight w:val="100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t>Its contribution to Improvement of safety conditions</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Rehabilitation of this line will be done in accordance with the contemporary railway safety standards. Having in mind the current condition of the respective railway line, this project would have significant impact on the safety aspect.</w:t>
            </w:r>
          </w:p>
        </w:tc>
      </w:tr>
      <w:tr w:rsidR="00215D5D">
        <w:trPr>
          <w:trHeight w:val="48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t>New, upgraded or rehabilitated infrastructure</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556965">
            <w:pPr>
              <w:pStyle w:val="Corps"/>
              <w:spacing w:before="60" w:after="60" w:line="260" w:lineRule="atLeast"/>
              <w:jc w:val="both"/>
              <w:rPr>
                <w:color w:val="auto"/>
              </w:rPr>
            </w:pPr>
            <w:r>
              <w:rPr>
                <w:rStyle w:val="Aucun"/>
                <w:rFonts w:ascii="Arial" w:hAnsi="Arial"/>
                <w:iCs/>
                <w:color w:val="auto"/>
                <w:sz w:val="20"/>
                <w:szCs w:val="20"/>
                <w:u w:color="2F5496"/>
              </w:rPr>
              <w:t>General</w:t>
            </w:r>
            <w:r w:rsidR="001969B6" w:rsidRPr="005E24F8">
              <w:rPr>
                <w:rStyle w:val="Aucun"/>
                <w:rFonts w:ascii="Arial" w:hAnsi="Arial"/>
                <w:iCs/>
                <w:color w:val="auto"/>
                <w:sz w:val="20"/>
                <w:szCs w:val="20"/>
                <w:u w:color="2F5496"/>
              </w:rPr>
              <w:t xml:space="preserve"> rehabilitation and modernization of the Western Railway Line of </w:t>
            </w:r>
            <w:proofErr w:type="spellStart"/>
            <w:r w:rsidR="001969B6" w:rsidRPr="005E24F8">
              <w:rPr>
                <w:rStyle w:val="Aucun"/>
                <w:rFonts w:ascii="Arial" w:hAnsi="Arial"/>
                <w:iCs/>
                <w:color w:val="auto"/>
                <w:sz w:val="20"/>
                <w:szCs w:val="20"/>
                <w:u w:color="2F5496"/>
              </w:rPr>
              <w:t>Kosova</w:t>
            </w:r>
            <w:proofErr w:type="spellEnd"/>
            <w:r w:rsidR="001969B6" w:rsidRPr="005E24F8">
              <w:rPr>
                <w:rStyle w:val="Aucun"/>
                <w:rFonts w:ascii="Arial" w:hAnsi="Arial"/>
                <w:iCs/>
                <w:color w:val="auto"/>
                <w:sz w:val="20"/>
                <w:szCs w:val="20"/>
                <w:u w:color="2F5496"/>
              </w:rPr>
              <w:t>.</w:t>
            </w:r>
          </w:p>
        </w:tc>
      </w:tr>
      <w:tr w:rsidR="00215D5D">
        <w:trPr>
          <w:trHeight w:val="317"/>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t>Meeting annual traffic demand growth</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The project meets the requested criteria for transport growth.  </w:t>
            </w:r>
          </w:p>
        </w:tc>
      </w:tr>
      <w:tr w:rsidR="00215D5D">
        <w:trPr>
          <w:trHeight w:val="126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t>Time reduction for journeys</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The Network Development Plan of </w:t>
            </w:r>
            <w:proofErr w:type="spellStart"/>
            <w:r w:rsidRPr="005E24F8">
              <w:rPr>
                <w:rStyle w:val="Aucun"/>
                <w:rFonts w:ascii="Arial" w:hAnsi="Arial"/>
                <w:iCs/>
                <w:color w:val="auto"/>
                <w:sz w:val="20"/>
                <w:szCs w:val="20"/>
                <w:u w:color="2F5496"/>
              </w:rPr>
              <w:t>Infrakos</w:t>
            </w:r>
            <w:proofErr w:type="spellEnd"/>
            <w:r w:rsidRPr="005E24F8">
              <w:rPr>
                <w:rStyle w:val="Aucun"/>
                <w:rFonts w:ascii="Arial" w:hAnsi="Arial"/>
                <w:iCs/>
                <w:color w:val="auto"/>
                <w:sz w:val="20"/>
                <w:szCs w:val="20"/>
                <w:u w:color="2F5496"/>
              </w:rPr>
              <w:t xml:space="preserve"> (2018) with rehabilitation and modernization of this line, foresees that the time reduction for journeys in this line will be about 40 min, where actually a travel time form </w:t>
            </w:r>
            <w:proofErr w:type="spellStart"/>
            <w:r w:rsidRPr="005E24F8">
              <w:rPr>
                <w:rStyle w:val="Aucun"/>
                <w:rFonts w:ascii="Arial" w:hAnsi="Arial"/>
                <w:iCs/>
                <w:color w:val="auto"/>
                <w:sz w:val="20"/>
                <w:szCs w:val="20"/>
                <w:u w:color="2F5496"/>
              </w:rPr>
              <w:t>Fushë</w:t>
            </w:r>
            <w:proofErr w:type="spellEnd"/>
            <w:r w:rsidRPr="005E24F8">
              <w:rPr>
                <w:rStyle w:val="Aucun"/>
                <w:rFonts w:ascii="Arial" w:hAnsi="Arial"/>
                <w:iCs/>
                <w:color w:val="auto"/>
                <w:sz w:val="20"/>
                <w:szCs w:val="20"/>
                <w:u w:color="2F5496"/>
              </w:rPr>
              <w:t xml:space="preserve"> – </w:t>
            </w:r>
            <w:proofErr w:type="spellStart"/>
            <w:r w:rsidRPr="005E24F8">
              <w:rPr>
                <w:rStyle w:val="Aucun"/>
                <w:rFonts w:ascii="Arial" w:hAnsi="Arial"/>
                <w:iCs/>
                <w:color w:val="auto"/>
                <w:sz w:val="20"/>
                <w:szCs w:val="20"/>
                <w:u w:color="2F5496"/>
              </w:rPr>
              <w:t>Kosovë</w:t>
            </w:r>
            <w:proofErr w:type="spellEnd"/>
            <w:r w:rsidRPr="005E24F8">
              <w:rPr>
                <w:rStyle w:val="Aucun"/>
                <w:rFonts w:ascii="Arial" w:hAnsi="Arial"/>
                <w:iCs/>
                <w:color w:val="auto"/>
                <w:sz w:val="20"/>
                <w:szCs w:val="20"/>
                <w:u w:color="2F5496"/>
              </w:rPr>
              <w:t xml:space="preserve"> to </w:t>
            </w:r>
            <w:proofErr w:type="spellStart"/>
            <w:r w:rsidRPr="005E24F8">
              <w:rPr>
                <w:rStyle w:val="Aucun"/>
                <w:rFonts w:ascii="Arial" w:hAnsi="Arial"/>
                <w:iCs/>
                <w:color w:val="auto"/>
                <w:sz w:val="20"/>
                <w:szCs w:val="20"/>
                <w:u w:color="2F5496"/>
              </w:rPr>
              <w:t>Pejë</w:t>
            </w:r>
            <w:proofErr w:type="spellEnd"/>
            <w:r w:rsidRPr="005E24F8">
              <w:rPr>
                <w:rStyle w:val="Aucun"/>
                <w:rFonts w:ascii="Arial" w:hAnsi="Arial"/>
                <w:iCs/>
                <w:color w:val="auto"/>
                <w:sz w:val="20"/>
                <w:szCs w:val="20"/>
                <w:u w:color="2F5496"/>
              </w:rPr>
              <w:t xml:space="preserve"> is  109 min.</w:t>
            </w:r>
          </w:p>
        </w:tc>
      </w:tr>
      <w:tr w:rsidR="00215D5D">
        <w:trPr>
          <w:trHeight w:val="288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lastRenderedPageBreak/>
              <w:t>Its effect on the reduction of CO</w:t>
            </w:r>
            <w:r>
              <w:rPr>
                <w:rStyle w:val="Aucun"/>
                <w:rFonts w:ascii="Arial" w:hAnsi="Arial"/>
                <w:sz w:val="20"/>
                <w:szCs w:val="20"/>
                <w:vertAlign w:val="subscript"/>
              </w:rPr>
              <w:t>2</w:t>
            </w:r>
            <w:r>
              <w:rPr>
                <w:rStyle w:val="Aucun"/>
                <w:rFonts w:ascii="Arial" w:hAnsi="Arial"/>
                <w:sz w:val="20"/>
                <w:szCs w:val="20"/>
              </w:rPr>
              <w:t xml:space="preserve"> and noise emissions</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Realizing this project will lead to the predominant part of road freight transport being shifted to railways which would have significant impact in respect to the reduction of CO</w:t>
            </w:r>
            <w:r w:rsidRPr="005E24F8">
              <w:rPr>
                <w:rStyle w:val="Aucun"/>
                <w:rFonts w:ascii="Arial" w:hAnsi="Arial"/>
                <w:iCs/>
                <w:color w:val="auto"/>
                <w:sz w:val="20"/>
                <w:szCs w:val="20"/>
                <w:u w:color="2F5496"/>
                <w:vertAlign w:val="subscript"/>
              </w:rPr>
              <w:t>2</w:t>
            </w:r>
            <w:r w:rsidRPr="005E24F8">
              <w:rPr>
                <w:rStyle w:val="Aucun"/>
                <w:rFonts w:ascii="Arial" w:hAnsi="Arial"/>
                <w:iCs/>
                <w:color w:val="auto"/>
                <w:sz w:val="20"/>
                <w:szCs w:val="20"/>
                <w:u w:color="2F5496"/>
              </w:rPr>
              <w:t xml:space="preserve"> and noise emission.</w:t>
            </w:r>
          </w:p>
          <w:p w:rsidR="00215D5D" w:rsidRPr="005E24F8" w:rsidRDefault="001969B6" w:rsidP="00556965">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This project has sustainability in relation to environmental aspects, because trains have very low emission of C02 </w:t>
            </w:r>
            <w:r w:rsidR="00556965">
              <w:rPr>
                <w:rStyle w:val="Aucun"/>
                <w:rFonts w:ascii="Arial" w:hAnsi="Arial"/>
                <w:iCs/>
                <w:color w:val="auto"/>
                <w:sz w:val="20"/>
                <w:szCs w:val="20"/>
                <w:u w:color="2F5496"/>
              </w:rPr>
              <w:t>compared to</w:t>
            </w:r>
            <w:r w:rsidRPr="005E24F8">
              <w:rPr>
                <w:rStyle w:val="Aucun"/>
                <w:rFonts w:ascii="Arial" w:hAnsi="Arial"/>
                <w:iCs/>
                <w:color w:val="auto"/>
                <w:sz w:val="20"/>
                <w:szCs w:val="20"/>
                <w:u w:color="2F5496"/>
              </w:rPr>
              <w:t xml:space="preserve"> road vehicles. This project will consider environmental implications so that any negative impacts on the environment will be either avoided or mitigated during the life of the project. </w:t>
            </w:r>
          </w:p>
        </w:tc>
      </w:tr>
      <w:tr w:rsidR="00215D5D" w:rsidTr="00556965">
        <w:trPr>
          <w:trHeight w:val="5049"/>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t>Its contribution to overall economic growth</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5E24F8">
            <w:pPr>
              <w:pStyle w:val="Corps"/>
              <w:spacing w:before="60" w:after="60" w:line="260" w:lineRule="atLeast"/>
              <w:jc w:val="both"/>
              <w:rPr>
                <w:rStyle w:val="Aucun"/>
                <w:rFonts w:ascii="Arial" w:eastAsia="Arial" w:hAnsi="Arial" w:cs="Arial"/>
                <w:iCs/>
                <w:color w:val="auto"/>
                <w:sz w:val="20"/>
                <w:szCs w:val="20"/>
                <w:u w:color="2F5496"/>
              </w:rPr>
            </w:pPr>
            <w:r>
              <w:rPr>
                <w:rStyle w:val="Aucun"/>
                <w:rFonts w:ascii="Arial" w:hAnsi="Arial"/>
                <w:iCs/>
                <w:color w:val="auto"/>
                <w:sz w:val="20"/>
                <w:szCs w:val="20"/>
                <w:u w:color="2F5496"/>
              </w:rPr>
              <w:t xml:space="preserve">There </w:t>
            </w:r>
            <w:r w:rsidR="001969B6" w:rsidRPr="005E24F8">
              <w:rPr>
                <w:rStyle w:val="Aucun"/>
                <w:rFonts w:ascii="Arial" w:hAnsi="Arial"/>
                <w:iCs/>
                <w:color w:val="auto"/>
                <w:sz w:val="20"/>
                <w:szCs w:val="20"/>
                <w:u w:color="2F5496"/>
              </w:rPr>
              <w:t xml:space="preserve">is no direct link with the international traffic, but </w:t>
            </w:r>
            <w:r>
              <w:rPr>
                <w:rStyle w:val="Aucun"/>
                <w:rFonts w:ascii="Arial" w:hAnsi="Arial"/>
                <w:iCs/>
                <w:color w:val="auto"/>
                <w:sz w:val="20"/>
                <w:szCs w:val="20"/>
                <w:u w:color="2F5496"/>
              </w:rPr>
              <w:t>this railway line is considered</w:t>
            </w:r>
            <w:r w:rsidR="001969B6" w:rsidRPr="005E24F8">
              <w:rPr>
                <w:rStyle w:val="Aucun"/>
                <w:rFonts w:ascii="Arial" w:hAnsi="Arial"/>
                <w:iCs/>
                <w:color w:val="auto"/>
                <w:sz w:val="20"/>
                <w:szCs w:val="20"/>
                <w:u w:color="2F5496"/>
              </w:rPr>
              <w:t xml:space="preserve"> as a feeder of Railway Route 10. In the future the project would facilitate significant inter-regional economic growth since it’s connecting </w:t>
            </w:r>
            <w:proofErr w:type="spellStart"/>
            <w:r w:rsidR="001969B6" w:rsidRPr="005E24F8">
              <w:rPr>
                <w:rStyle w:val="Aucun"/>
                <w:rFonts w:ascii="Arial" w:hAnsi="Arial"/>
                <w:iCs/>
                <w:color w:val="auto"/>
                <w:sz w:val="20"/>
                <w:szCs w:val="20"/>
                <w:u w:color="2F5496"/>
              </w:rPr>
              <w:t>Kosova</w:t>
            </w:r>
            <w:proofErr w:type="spellEnd"/>
            <w:r w:rsidR="001969B6" w:rsidRPr="005E24F8">
              <w:rPr>
                <w:rStyle w:val="Aucun"/>
                <w:rFonts w:ascii="Arial" w:hAnsi="Arial"/>
                <w:iCs/>
                <w:color w:val="auto"/>
                <w:sz w:val="20"/>
                <w:szCs w:val="20"/>
                <w:u w:color="2F5496"/>
              </w:rPr>
              <w:t xml:space="preserve"> and a neighboring Country (Montenegro) and it contributes to regional cohesion and assist in the development of seamless connections for passengers and freight in the Western Balkans.</w:t>
            </w:r>
          </w:p>
          <w:p w:rsidR="00215D5D" w:rsidRPr="005E24F8" w:rsidRDefault="001969B6">
            <w:pPr>
              <w:pStyle w:val="Corps"/>
              <w:spacing w:before="60" w:after="60" w:line="260" w:lineRule="atLeast"/>
              <w:jc w:val="both"/>
              <w:rPr>
                <w:rStyle w:val="Aucun"/>
                <w:rFonts w:ascii="Arial" w:eastAsia="Arial" w:hAnsi="Arial" w:cs="Arial"/>
                <w:iCs/>
                <w:color w:val="auto"/>
                <w:sz w:val="20"/>
                <w:szCs w:val="20"/>
                <w:u w:color="2F5496"/>
              </w:rPr>
            </w:pPr>
            <w:r w:rsidRPr="005E24F8">
              <w:rPr>
                <w:rStyle w:val="Aucun"/>
                <w:rFonts w:ascii="Arial" w:hAnsi="Arial"/>
                <w:iCs/>
                <w:color w:val="auto"/>
                <w:sz w:val="20"/>
                <w:szCs w:val="20"/>
                <w:u w:color="2F5496"/>
              </w:rPr>
              <w:t>Enhancing connectivity within the Western Balkans represents a strategic interest for both sides. Increasing transport connections will allow for increased competitiveness, economic growth and security of supply, and is at the same time an important prerequisite for economic integration within the Western Balkans.</w:t>
            </w:r>
          </w:p>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The Western Balkans are surrounded geographically by EU Member States and it is a political priority to connect infrastructure also between the EU and the Western Balkans and to accelerate the development of interconnected trans-European networks in transport.  </w:t>
            </w:r>
          </w:p>
        </w:tc>
      </w:tr>
      <w:tr w:rsidR="00215D5D">
        <w:trPr>
          <w:trHeight w:val="74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t>Its integration with other projects</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This project is in connection with the investments on Rail Route 10 in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xml:space="preserve"> as well as with investments in railway infrastructure in Serbia.</w:t>
            </w:r>
          </w:p>
        </w:tc>
      </w:tr>
      <w:tr w:rsidR="00215D5D">
        <w:trPr>
          <w:trHeight w:val="1263"/>
        </w:trPr>
        <w:tc>
          <w:tcPr>
            <w:tcW w:w="36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sz w:val="20"/>
                <w:szCs w:val="20"/>
              </w:rPr>
              <w:t>The existence of alternatives</w:t>
            </w:r>
          </w:p>
        </w:tc>
        <w:tc>
          <w:tcPr>
            <w:tcW w:w="5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In terms of alignment, there was no need for alternative analyses having in mind that the project is related to rehabilitation of the existing line. However, alternative options were explored when it comes to telecommunication, </w:t>
            </w:r>
            <w:r w:rsidR="005E24F8" w:rsidRPr="005E24F8">
              <w:rPr>
                <w:rStyle w:val="Aucun"/>
                <w:rFonts w:ascii="Arial" w:hAnsi="Arial"/>
                <w:iCs/>
                <w:color w:val="auto"/>
                <w:sz w:val="20"/>
                <w:szCs w:val="20"/>
                <w:u w:color="2F5496"/>
              </w:rPr>
              <w:t>signaling</w:t>
            </w:r>
            <w:r w:rsidRPr="005E24F8">
              <w:rPr>
                <w:rStyle w:val="Aucun"/>
                <w:rFonts w:ascii="Arial" w:hAnsi="Arial"/>
                <w:iCs/>
                <w:color w:val="auto"/>
                <w:sz w:val="20"/>
                <w:szCs w:val="20"/>
                <w:u w:color="2F5496"/>
              </w:rPr>
              <w:t xml:space="preserve"> and electrification options.</w:t>
            </w:r>
          </w:p>
        </w:tc>
      </w:tr>
    </w:tbl>
    <w:p w:rsidR="00215D5D" w:rsidRDefault="00215D5D">
      <w:pPr>
        <w:pStyle w:val="Corps"/>
        <w:spacing w:line="260" w:lineRule="atLeast"/>
        <w:jc w:val="center"/>
        <w:rPr>
          <w:rStyle w:val="Aucun"/>
          <w:rFonts w:ascii="Arial" w:eastAsia="Arial" w:hAnsi="Arial" w:cs="Arial"/>
          <w:b/>
          <w:bCs/>
        </w:rPr>
      </w:pPr>
    </w:p>
    <w:p w:rsidR="00154EC7" w:rsidRDefault="00154EC7">
      <w:pPr>
        <w:pStyle w:val="Corps"/>
        <w:spacing w:line="260" w:lineRule="atLeast"/>
        <w:jc w:val="center"/>
        <w:rPr>
          <w:rStyle w:val="Aucun"/>
          <w:rFonts w:ascii="Arial" w:eastAsia="Arial" w:hAnsi="Arial" w:cs="Arial"/>
          <w:b/>
          <w:bCs/>
        </w:rPr>
      </w:pPr>
    </w:p>
    <w:p w:rsidR="00154EC7" w:rsidRDefault="00154EC7">
      <w:pPr>
        <w:pStyle w:val="Corps"/>
        <w:spacing w:line="260" w:lineRule="atLeast"/>
        <w:jc w:val="center"/>
        <w:rPr>
          <w:rStyle w:val="Aucun"/>
          <w:rFonts w:ascii="Arial" w:eastAsia="Arial" w:hAnsi="Arial" w:cs="Arial"/>
          <w:b/>
          <w:bCs/>
        </w:rPr>
      </w:pPr>
    </w:p>
    <w:p w:rsidR="00154EC7" w:rsidRDefault="00154EC7">
      <w:pPr>
        <w:pStyle w:val="Corps"/>
        <w:spacing w:line="260" w:lineRule="atLeast"/>
        <w:jc w:val="center"/>
        <w:rPr>
          <w:rStyle w:val="Aucun"/>
          <w:rFonts w:ascii="Arial" w:eastAsia="Arial" w:hAnsi="Arial" w:cs="Arial"/>
          <w:b/>
          <w:bCs/>
        </w:rPr>
      </w:pPr>
    </w:p>
    <w:p w:rsidR="00154EC7" w:rsidRDefault="00154EC7">
      <w:pPr>
        <w:pStyle w:val="Corps"/>
        <w:spacing w:line="260" w:lineRule="atLeast"/>
        <w:jc w:val="center"/>
        <w:rPr>
          <w:rStyle w:val="Aucun"/>
          <w:rFonts w:ascii="Arial" w:eastAsia="Arial" w:hAnsi="Arial" w:cs="Arial"/>
          <w:b/>
          <w:bCs/>
        </w:rPr>
      </w:pPr>
    </w:p>
    <w:p w:rsidR="00154EC7" w:rsidRDefault="00154EC7">
      <w:pPr>
        <w:pStyle w:val="Corps"/>
        <w:spacing w:line="260" w:lineRule="atLeast"/>
        <w:jc w:val="center"/>
        <w:rPr>
          <w:rStyle w:val="Aucun"/>
          <w:rFonts w:ascii="Arial" w:eastAsia="Arial" w:hAnsi="Arial" w:cs="Arial"/>
          <w:b/>
          <w:bCs/>
        </w:rPr>
      </w:pPr>
    </w:p>
    <w:p w:rsidR="00154EC7" w:rsidRDefault="00154EC7">
      <w:pPr>
        <w:pStyle w:val="Corps"/>
        <w:spacing w:line="260" w:lineRule="atLeast"/>
        <w:jc w:val="center"/>
        <w:rPr>
          <w:rStyle w:val="Aucun"/>
          <w:rFonts w:ascii="Arial" w:eastAsia="Arial" w:hAnsi="Arial" w:cs="Arial"/>
          <w:b/>
          <w:bCs/>
        </w:rPr>
      </w:pPr>
    </w:p>
    <w:p w:rsidR="00215D5D" w:rsidRDefault="001969B6">
      <w:pPr>
        <w:pStyle w:val="Corps"/>
        <w:spacing w:line="260" w:lineRule="atLeast"/>
        <w:jc w:val="center"/>
        <w:rPr>
          <w:rStyle w:val="Aucun"/>
          <w:rFonts w:ascii="Arial" w:eastAsia="Arial" w:hAnsi="Arial" w:cs="Arial"/>
          <w:b/>
          <w:bCs/>
          <w:sz w:val="28"/>
          <w:szCs w:val="28"/>
        </w:rPr>
      </w:pPr>
      <w:r>
        <w:rPr>
          <w:rStyle w:val="Aucun"/>
          <w:rFonts w:ascii="Arial" w:hAnsi="Arial"/>
          <w:b/>
          <w:bCs/>
          <w:sz w:val="28"/>
          <w:szCs w:val="28"/>
        </w:rPr>
        <w:lastRenderedPageBreak/>
        <w:t>Part Two</w:t>
      </w:r>
    </w:p>
    <w:p w:rsidR="00215D5D" w:rsidRDefault="00215D5D">
      <w:pPr>
        <w:pStyle w:val="Corps"/>
        <w:spacing w:line="260" w:lineRule="atLeast"/>
        <w:jc w:val="center"/>
        <w:rPr>
          <w:rStyle w:val="Aucun"/>
          <w:rFonts w:ascii="Arial" w:eastAsia="Arial" w:hAnsi="Arial" w:cs="Arial"/>
          <w:b/>
          <w:bCs/>
        </w:rPr>
      </w:pPr>
    </w:p>
    <w:p w:rsidR="00215D5D" w:rsidRDefault="001969B6">
      <w:pPr>
        <w:pStyle w:val="Corps"/>
        <w:numPr>
          <w:ilvl w:val="0"/>
          <w:numId w:val="10"/>
        </w:numPr>
        <w:spacing w:line="276" w:lineRule="auto"/>
        <w:rPr>
          <w:rFonts w:ascii="Arial" w:hAnsi="Arial"/>
          <w:b/>
          <w:bCs/>
        </w:rPr>
      </w:pPr>
      <w:r>
        <w:rPr>
          <w:rStyle w:val="Aucun"/>
          <w:rFonts w:ascii="Arial" w:hAnsi="Arial"/>
          <w:b/>
          <w:bCs/>
        </w:rPr>
        <w:t>MATURITY</w:t>
      </w:r>
    </w:p>
    <w:p w:rsidR="00215D5D" w:rsidRDefault="00215D5D">
      <w:pPr>
        <w:pStyle w:val="Corps"/>
        <w:spacing w:line="276" w:lineRule="auto"/>
        <w:ind w:left="360"/>
        <w:rPr>
          <w:rStyle w:val="Aucun"/>
          <w:rFonts w:ascii="Arial" w:eastAsia="Arial" w:hAnsi="Arial" w:cs="Arial"/>
          <w:b/>
          <w:bCs/>
          <w:sz w:val="16"/>
          <w:szCs w:val="16"/>
        </w:rPr>
      </w:pPr>
    </w:p>
    <w:tbl>
      <w:tblPr>
        <w:tblW w:w="93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348"/>
        <w:gridCol w:w="1480"/>
        <w:gridCol w:w="1318"/>
        <w:gridCol w:w="1200"/>
      </w:tblGrid>
      <w:tr w:rsidR="00215D5D">
        <w:trPr>
          <w:trHeight w:val="443"/>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pPr>
            <w:r>
              <w:rPr>
                <w:rStyle w:val="Aucun"/>
                <w:rFonts w:ascii="Arial" w:hAnsi="Arial"/>
                <w:b/>
                <w:bCs/>
                <w:sz w:val="20"/>
                <w:szCs w:val="20"/>
              </w:rPr>
              <w:t>Available studies and documents</w:t>
            </w:r>
          </w:p>
        </w:tc>
        <w:tc>
          <w:tcPr>
            <w:tcW w:w="148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jc w:val="center"/>
            </w:pPr>
            <w:r>
              <w:rPr>
                <w:rStyle w:val="Aucun"/>
                <w:rFonts w:ascii="Arial" w:hAnsi="Arial"/>
                <w:b/>
                <w:bCs/>
                <w:sz w:val="20"/>
                <w:szCs w:val="20"/>
              </w:rPr>
              <w:t>Ready and approved</w:t>
            </w:r>
          </w:p>
        </w:tc>
        <w:tc>
          <w:tcPr>
            <w:tcW w:w="13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jc w:val="center"/>
            </w:pPr>
            <w:r>
              <w:rPr>
                <w:rStyle w:val="Aucun"/>
                <w:rFonts w:ascii="Arial" w:hAnsi="Arial"/>
                <w:b/>
                <w:bCs/>
                <w:sz w:val="20"/>
                <w:szCs w:val="20"/>
              </w:rPr>
              <w:t>Being worked on</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Default="001969B6">
            <w:pPr>
              <w:pStyle w:val="Corps"/>
              <w:jc w:val="center"/>
            </w:pPr>
            <w:r>
              <w:rPr>
                <w:rStyle w:val="Aucun"/>
                <w:rFonts w:ascii="Arial" w:hAnsi="Arial"/>
                <w:b/>
                <w:bCs/>
                <w:sz w:val="20"/>
                <w:szCs w:val="20"/>
              </w:rPr>
              <w:t>Not started yet</w:t>
            </w:r>
          </w:p>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Conceptual idea</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54EC7">
            <w:pPr>
              <w:pStyle w:val="Corps"/>
              <w:jc w:val="center"/>
              <w:rPr>
                <w:color w:val="auto"/>
              </w:rPr>
            </w:pPr>
            <w:r w:rsidRPr="005E24F8">
              <w:rPr>
                <w:rStyle w:val="Aucun"/>
                <w:rFonts w:ascii="Arial" w:hAnsi="Arial"/>
                <w:iCs/>
                <w:color w:val="auto"/>
                <w:sz w:val="20"/>
                <w:szCs w:val="20"/>
                <w:u w:color="2F5496"/>
              </w:rPr>
              <w:t>X</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Pre-feasibility study</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jc w:val="center"/>
              <w:rPr>
                <w:color w:val="auto"/>
              </w:rPr>
            </w:pPr>
            <w:r w:rsidRPr="005E24F8">
              <w:rPr>
                <w:rStyle w:val="Aucun"/>
                <w:rFonts w:ascii="Arial" w:hAnsi="Arial"/>
                <w:iCs/>
                <w:color w:val="auto"/>
                <w:sz w:val="20"/>
                <w:szCs w:val="20"/>
                <w:u w:color="2F5496"/>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556965">
            <w:pPr>
              <w:pStyle w:val="Corps"/>
              <w:jc w:val="center"/>
              <w:rPr>
                <w:color w:val="auto"/>
              </w:rPr>
            </w:pPr>
            <w:r>
              <w:rPr>
                <w:rStyle w:val="Aucun"/>
                <w:rFonts w:ascii="Arial" w:hAnsi="Arial"/>
                <w:iCs/>
                <w:sz w:val="20"/>
                <w:szCs w:val="20"/>
                <w:u w:color="2F5496"/>
              </w:rPr>
              <w:t>N/A</w:t>
            </w:r>
          </w:p>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Conceptual design</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556965">
            <w:pPr>
              <w:pStyle w:val="Corps"/>
              <w:jc w:val="center"/>
              <w:rPr>
                <w:color w:val="auto"/>
              </w:rPr>
            </w:pPr>
            <w:r>
              <w:rPr>
                <w:rStyle w:val="Aucun"/>
                <w:rFonts w:ascii="Arial" w:hAnsi="Arial"/>
                <w:iCs/>
                <w:color w:val="auto"/>
                <w:sz w:val="20"/>
                <w:szCs w:val="20"/>
                <w:u w:color="2F5496"/>
              </w:rPr>
              <w:t>N/A</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Feasibility study + CBA</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54EC7">
            <w:pPr>
              <w:pStyle w:val="Corps"/>
              <w:jc w:val="center"/>
              <w:rPr>
                <w:color w:val="auto"/>
              </w:rPr>
            </w:pPr>
            <w:r w:rsidRPr="005E24F8">
              <w:rPr>
                <w:rStyle w:val="Aucun"/>
                <w:rFonts w:ascii="Arial" w:hAnsi="Arial"/>
                <w:iCs/>
                <w:color w:val="auto"/>
                <w:sz w:val="20"/>
                <w:szCs w:val="20"/>
                <w:u w:color="2F5496"/>
              </w:rPr>
              <w:t>X</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EIA study (if needed)</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jc w:val="center"/>
              <w:rPr>
                <w:color w:val="auto"/>
              </w:rPr>
            </w:pPr>
            <w:r w:rsidRPr="005E24F8">
              <w:rPr>
                <w:rStyle w:val="Aucun"/>
                <w:rFonts w:ascii="Arial" w:hAnsi="Arial"/>
                <w:iCs/>
                <w:color w:val="auto"/>
                <w:sz w:val="20"/>
                <w:szCs w:val="20"/>
                <w:u w:color="2F5496"/>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556965">
            <w:pPr>
              <w:pStyle w:val="Corps"/>
              <w:jc w:val="center"/>
              <w:rPr>
                <w:color w:val="auto"/>
              </w:rPr>
            </w:pPr>
            <w:r>
              <w:rPr>
                <w:rStyle w:val="Aucun"/>
                <w:rFonts w:ascii="Arial" w:hAnsi="Arial"/>
                <w:iCs/>
                <w:color w:val="auto"/>
                <w:sz w:val="20"/>
                <w:szCs w:val="20"/>
                <w:u w:color="2F5496"/>
              </w:rPr>
              <w:t>N/A</w:t>
            </w:r>
          </w:p>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Valid spatial planning documents</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jc w:val="center"/>
              <w:rPr>
                <w:color w:val="auto"/>
              </w:rPr>
            </w:pPr>
            <w:r w:rsidRPr="005E24F8">
              <w:rPr>
                <w:rStyle w:val="Aucun"/>
                <w:rFonts w:ascii="Arial" w:hAnsi="Arial"/>
                <w:iCs/>
                <w:color w:val="auto"/>
                <w:sz w:val="20"/>
                <w:szCs w:val="20"/>
                <w:u w:color="2F5496"/>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556965">
            <w:pPr>
              <w:pStyle w:val="Corps"/>
              <w:jc w:val="center"/>
              <w:rPr>
                <w:color w:val="auto"/>
              </w:rPr>
            </w:pPr>
            <w:r>
              <w:rPr>
                <w:rStyle w:val="Aucun"/>
                <w:rFonts w:ascii="Arial" w:hAnsi="Arial"/>
                <w:iCs/>
                <w:color w:val="auto"/>
                <w:sz w:val="20"/>
                <w:szCs w:val="20"/>
                <w:u w:color="2F5496"/>
              </w:rPr>
              <w:t>N/A</w:t>
            </w:r>
          </w:p>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Land property resolved</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jc w:val="center"/>
              <w:rPr>
                <w:color w:val="auto"/>
              </w:rPr>
            </w:pPr>
            <w:r w:rsidRPr="005E24F8">
              <w:rPr>
                <w:rStyle w:val="Aucun"/>
                <w:rFonts w:ascii="Arial" w:hAnsi="Arial"/>
                <w:iCs/>
                <w:color w:val="auto"/>
                <w:sz w:val="20"/>
                <w:szCs w:val="20"/>
                <w:u w:color="2F5496"/>
              </w:rPr>
              <w:t xml:space="preserve"> </w:t>
            </w:r>
            <w:r w:rsidR="00154EC7" w:rsidRPr="005E24F8">
              <w:rPr>
                <w:rStyle w:val="Aucun"/>
                <w:rFonts w:ascii="Arial" w:hAnsi="Arial"/>
                <w:iCs/>
                <w:color w:val="auto"/>
                <w:sz w:val="20"/>
                <w:szCs w:val="20"/>
                <w:u w:color="2F5496"/>
              </w:rPr>
              <w:t>X</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Preliminary design</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54EC7">
            <w:pPr>
              <w:pStyle w:val="Corps"/>
              <w:jc w:val="center"/>
              <w:rPr>
                <w:color w:val="auto"/>
              </w:rPr>
            </w:pPr>
            <w:r w:rsidRPr="005E24F8">
              <w:rPr>
                <w:rStyle w:val="Aucun"/>
                <w:rFonts w:ascii="Arial" w:hAnsi="Arial"/>
                <w:iCs/>
                <w:color w:val="auto"/>
                <w:sz w:val="20"/>
                <w:szCs w:val="20"/>
                <w:u w:color="2F5496"/>
              </w:rPr>
              <w:t>X</w:t>
            </w:r>
          </w:p>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Main design/detailed design</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54EC7">
            <w:pPr>
              <w:pStyle w:val="Corps"/>
              <w:jc w:val="center"/>
              <w:rPr>
                <w:color w:val="auto"/>
              </w:rPr>
            </w:pPr>
            <w:r w:rsidRPr="005E24F8">
              <w:rPr>
                <w:rStyle w:val="Aucun"/>
                <w:rFonts w:ascii="Arial" w:hAnsi="Arial"/>
                <w:iCs/>
                <w:color w:val="auto"/>
                <w:sz w:val="20"/>
                <w:szCs w:val="20"/>
                <w:u w:color="2F5496"/>
              </w:rPr>
              <w:t>X</w:t>
            </w:r>
          </w:p>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Tender documentation</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54EC7">
            <w:pPr>
              <w:pStyle w:val="Corps"/>
              <w:jc w:val="center"/>
              <w:rPr>
                <w:color w:val="auto"/>
              </w:rPr>
            </w:pPr>
            <w:r w:rsidRPr="005E24F8">
              <w:rPr>
                <w:rStyle w:val="Aucun"/>
                <w:rFonts w:ascii="Arial" w:hAnsi="Arial"/>
                <w:iCs/>
                <w:color w:val="auto"/>
                <w:sz w:val="20"/>
                <w:szCs w:val="20"/>
                <w:u w:color="2F5496"/>
              </w:rPr>
              <w:t>X</w:t>
            </w:r>
          </w:p>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Construction and other permits</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54EC7">
            <w:pPr>
              <w:pStyle w:val="Corps"/>
              <w:jc w:val="center"/>
              <w:rPr>
                <w:color w:val="auto"/>
              </w:rPr>
            </w:pPr>
            <w:r w:rsidRPr="005E24F8">
              <w:rPr>
                <w:rStyle w:val="Aucun"/>
                <w:rFonts w:ascii="Arial" w:hAnsi="Arial"/>
                <w:iCs/>
                <w:color w:val="auto"/>
                <w:sz w:val="20"/>
                <w:szCs w:val="20"/>
                <w:u w:color="2F5496"/>
              </w:rPr>
              <w:t>X</w:t>
            </w:r>
          </w:p>
        </w:tc>
      </w:tr>
      <w:tr w:rsidR="005E24F8" w:rsidRPr="005E24F8">
        <w:trPr>
          <w:trHeight w:val="267"/>
          <w:jc w:val="center"/>
        </w:trPr>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Construction contract signed</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54EC7">
            <w:pPr>
              <w:pStyle w:val="Corps"/>
              <w:jc w:val="center"/>
              <w:rPr>
                <w:color w:val="auto"/>
              </w:rPr>
            </w:pPr>
            <w:r w:rsidRPr="005E24F8">
              <w:rPr>
                <w:rStyle w:val="Aucun"/>
                <w:rFonts w:ascii="Arial" w:hAnsi="Arial"/>
                <w:iCs/>
                <w:color w:val="auto"/>
                <w:sz w:val="20"/>
                <w:szCs w:val="20"/>
                <w:u w:color="2F5496"/>
              </w:rPr>
              <w:t>X</w:t>
            </w:r>
          </w:p>
        </w:tc>
      </w:tr>
    </w:tbl>
    <w:p w:rsidR="00215D5D" w:rsidRPr="005E24F8" w:rsidRDefault="00215D5D">
      <w:pPr>
        <w:pStyle w:val="Corps"/>
        <w:widowControl w:val="0"/>
        <w:jc w:val="center"/>
        <w:rPr>
          <w:rStyle w:val="Aucun"/>
          <w:rFonts w:ascii="Arial" w:eastAsia="Arial" w:hAnsi="Arial" w:cs="Arial"/>
          <w:b/>
          <w:bCs/>
          <w:color w:val="auto"/>
          <w:sz w:val="16"/>
          <w:szCs w:val="16"/>
        </w:rPr>
      </w:pPr>
    </w:p>
    <w:p w:rsidR="00215D5D" w:rsidRPr="005E24F8" w:rsidRDefault="00215D5D">
      <w:pPr>
        <w:pStyle w:val="Corps"/>
        <w:spacing w:before="200" w:after="200" w:line="276" w:lineRule="auto"/>
        <w:ind w:left="360"/>
        <w:rPr>
          <w:rStyle w:val="Aucun"/>
          <w:rFonts w:ascii="Arial" w:eastAsia="Arial" w:hAnsi="Arial" w:cs="Arial"/>
          <w:b/>
          <w:bCs/>
          <w:color w:val="auto"/>
        </w:rPr>
      </w:pPr>
    </w:p>
    <w:p w:rsidR="00215D5D" w:rsidRPr="005E24F8" w:rsidRDefault="001969B6">
      <w:pPr>
        <w:pStyle w:val="Corps"/>
        <w:numPr>
          <w:ilvl w:val="0"/>
          <w:numId w:val="11"/>
        </w:numPr>
        <w:spacing w:before="200" w:after="200" w:line="276" w:lineRule="auto"/>
        <w:rPr>
          <w:rFonts w:ascii="Arial" w:hAnsi="Arial"/>
          <w:b/>
          <w:bCs/>
          <w:color w:val="auto"/>
        </w:rPr>
      </w:pPr>
      <w:r w:rsidRPr="005E24F8">
        <w:rPr>
          <w:rStyle w:val="Aucun"/>
          <w:rFonts w:ascii="Arial" w:hAnsi="Arial"/>
          <w:b/>
          <w:bCs/>
          <w:color w:val="auto"/>
        </w:rPr>
        <w:t>DETERMINATION OF SOURCE OF FUNDING</w:t>
      </w:r>
    </w:p>
    <w:p w:rsidR="00215D5D" w:rsidRPr="005E24F8" w:rsidRDefault="00215D5D">
      <w:pPr>
        <w:pStyle w:val="Corps"/>
        <w:spacing w:before="200" w:after="200" w:line="276" w:lineRule="auto"/>
        <w:ind w:left="360"/>
        <w:rPr>
          <w:rStyle w:val="Aucun"/>
          <w:rFonts w:ascii="Arial" w:eastAsia="Arial" w:hAnsi="Arial" w:cs="Arial"/>
          <w:b/>
          <w:bCs/>
          <w:color w:val="auto"/>
          <w:sz w:val="16"/>
          <w:szCs w:val="16"/>
        </w:rPr>
      </w:pP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67"/>
        <w:gridCol w:w="766"/>
        <w:gridCol w:w="4488"/>
        <w:gridCol w:w="529"/>
      </w:tblGrid>
      <w:tr w:rsidR="005E24F8" w:rsidRPr="005E24F8">
        <w:trPr>
          <w:trHeight w:val="267"/>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15D5D" w:rsidRPr="005E24F8" w:rsidRDefault="00215D5D"/>
        </w:tc>
        <w:tc>
          <w:tcPr>
            <w:tcW w:w="7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15D5D" w:rsidRPr="005E24F8" w:rsidRDefault="001969B6">
            <w:pPr>
              <w:pStyle w:val="Corps"/>
              <w:jc w:val="center"/>
              <w:rPr>
                <w:color w:val="auto"/>
              </w:rPr>
            </w:pPr>
            <w:r w:rsidRPr="005E24F8">
              <w:rPr>
                <w:rStyle w:val="Aucun"/>
                <w:rFonts w:ascii="Arial" w:hAnsi="Arial"/>
                <w:b/>
                <w:bCs/>
                <w:color w:val="auto"/>
                <w:sz w:val="20"/>
                <w:szCs w:val="20"/>
              </w:rPr>
              <w:t>Yes</w:t>
            </w:r>
          </w:p>
        </w:tc>
        <w:tc>
          <w:tcPr>
            <w:tcW w:w="44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15D5D" w:rsidRPr="005E24F8" w:rsidRDefault="001969B6">
            <w:pPr>
              <w:pStyle w:val="Corps"/>
              <w:jc w:val="center"/>
              <w:rPr>
                <w:color w:val="auto"/>
              </w:rPr>
            </w:pPr>
            <w:r w:rsidRPr="005E24F8">
              <w:rPr>
                <w:rStyle w:val="Aucun"/>
                <w:rFonts w:ascii="Arial" w:hAnsi="Arial"/>
                <w:b/>
                <w:bCs/>
                <w:color w:val="auto"/>
                <w:sz w:val="20"/>
                <w:szCs w:val="20"/>
              </w:rPr>
              <w:t>Justification</w:t>
            </w:r>
          </w:p>
        </w:tc>
        <w:tc>
          <w:tcPr>
            <w:tcW w:w="5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15D5D" w:rsidRPr="005E24F8" w:rsidRDefault="001969B6">
            <w:pPr>
              <w:pStyle w:val="Corps"/>
              <w:jc w:val="center"/>
              <w:rPr>
                <w:color w:val="auto"/>
              </w:rPr>
            </w:pPr>
            <w:r w:rsidRPr="005E24F8">
              <w:rPr>
                <w:rStyle w:val="Aucun"/>
                <w:rFonts w:ascii="Arial" w:hAnsi="Arial"/>
                <w:b/>
                <w:bCs/>
                <w:color w:val="auto"/>
                <w:sz w:val="20"/>
                <w:szCs w:val="20"/>
              </w:rPr>
              <w:t>No</w:t>
            </w:r>
          </w:p>
        </w:tc>
      </w:tr>
      <w:tr w:rsidR="005E24F8" w:rsidRPr="005E24F8">
        <w:trPr>
          <w:trHeight w:val="1003"/>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15D5D" w:rsidRPr="005E24F8" w:rsidRDefault="001969B6">
            <w:pPr>
              <w:pStyle w:val="Corps"/>
              <w:rPr>
                <w:color w:val="auto"/>
              </w:rPr>
            </w:pPr>
            <w:r w:rsidRPr="005E24F8">
              <w:rPr>
                <w:rStyle w:val="Aucun"/>
                <w:rFonts w:ascii="Arial" w:hAnsi="Arial"/>
                <w:color w:val="auto"/>
                <w:sz w:val="20"/>
                <w:szCs w:val="20"/>
              </w:rPr>
              <w:t>Does the project enhance connectivity?</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154EC7">
            <w:pPr>
              <w:pStyle w:val="Corps"/>
              <w:spacing w:before="60" w:after="60" w:line="260" w:lineRule="atLeast"/>
              <w:jc w:val="center"/>
              <w:rPr>
                <w:color w:val="auto"/>
              </w:rPr>
            </w:pPr>
            <w:r w:rsidRPr="005E24F8">
              <w:rPr>
                <w:rStyle w:val="Aucun"/>
                <w:rFonts w:ascii="Arial" w:hAnsi="Arial"/>
                <w:iCs/>
                <w:color w:val="auto"/>
                <w:sz w:val="20"/>
                <w:szCs w:val="20"/>
                <w:u w:color="2F5496"/>
              </w:rPr>
              <w:t>X</w:t>
            </w:r>
          </w:p>
        </w:tc>
        <w:tc>
          <w:tcPr>
            <w:tcW w:w="4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The realization of the project will have direct impact on the improvement of the railway connection within </w:t>
            </w:r>
            <w:proofErr w:type="spellStart"/>
            <w:r w:rsidRPr="005E24F8">
              <w:rPr>
                <w:rStyle w:val="Aucun"/>
                <w:rFonts w:ascii="Arial" w:hAnsi="Arial"/>
                <w:iCs/>
                <w:color w:val="auto"/>
                <w:sz w:val="20"/>
                <w:szCs w:val="20"/>
                <w:u w:color="2F5496"/>
              </w:rPr>
              <w:t>Kosova</w:t>
            </w:r>
            <w:proofErr w:type="spellEnd"/>
            <w:r w:rsidRPr="005E24F8">
              <w:rPr>
                <w:rStyle w:val="Aucun"/>
                <w:rFonts w:ascii="Arial" w:hAnsi="Arial"/>
                <w:iCs/>
                <w:color w:val="auto"/>
                <w:sz w:val="20"/>
                <w:szCs w:val="20"/>
                <w:u w:color="2F5496"/>
              </w:rPr>
              <w:t>, with regional countries and Integrated EU Network</w:t>
            </w:r>
            <w:r w:rsidR="005E24F8">
              <w:rPr>
                <w:rStyle w:val="Aucun"/>
                <w:rFonts w:ascii="Arial" w:hAnsi="Arial"/>
                <w:iCs/>
                <w:color w:val="auto"/>
                <w:sz w:val="20"/>
                <w:szCs w:val="20"/>
                <w:u w:color="2F5496"/>
              </w:rPr>
              <w:t>.</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215D5D"/>
        </w:tc>
      </w:tr>
      <w:tr w:rsidR="005E24F8" w:rsidRPr="005E24F8">
        <w:trPr>
          <w:trHeight w:val="743"/>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15D5D" w:rsidRPr="005E24F8" w:rsidRDefault="001969B6">
            <w:pPr>
              <w:pStyle w:val="Corps"/>
              <w:rPr>
                <w:color w:val="auto"/>
              </w:rPr>
            </w:pPr>
            <w:r w:rsidRPr="005E24F8">
              <w:rPr>
                <w:rStyle w:val="Aucun"/>
                <w:rFonts w:ascii="Arial" w:hAnsi="Arial"/>
                <w:color w:val="auto"/>
                <w:sz w:val="20"/>
                <w:szCs w:val="20"/>
              </w:rPr>
              <w:t>Does the project have cross-border impact or impact on other countries in the region?</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215D5D">
            <w:pPr>
              <w:pStyle w:val="Corps"/>
              <w:spacing w:before="60" w:after="60" w:line="260" w:lineRule="atLeast"/>
              <w:rPr>
                <w:rStyle w:val="Aucun"/>
                <w:rFonts w:ascii="Arial" w:eastAsia="Arial" w:hAnsi="Arial" w:cs="Arial"/>
                <w:iCs/>
                <w:color w:val="auto"/>
                <w:sz w:val="20"/>
                <w:szCs w:val="20"/>
                <w:u w:color="2F5496"/>
              </w:rPr>
            </w:pPr>
          </w:p>
          <w:p w:rsidR="00215D5D" w:rsidRPr="005E24F8" w:rsidRDefault="00154EC7">
            <w:pPr>
              <w:pStyle w:val="Corps"/>
              <w:spacing w:before="60" w:after="60" w:line="260" w:lineRule="atLeast"/>
              <w:jc w:val="center"/>
              <w:rPr>
                <w:color w:val="auto"/>
              </w:rPr>
            </w:pPr>
            <w:r w:rsidRPr="005E24F8">
              <w:rPr>
                <w:rStyle w:val="Aucun"/>
                <w:rFonts w:ascii="Arial" w:hAnsi="Arial"/>
                <w:iCs/>
                <w:color w:val="auto"/>
                <w:sz w:val="20"/>
                <w:szCs w:val="20"/>
                <w:u w:color="2F5496"/>
              </w:rPr>
              <w:t>X</w:t>
            </w:r>
          </w:p>
        </w:tc>
        <w:tc>
          <w:tcPr>
            <w:tcW w:w="4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This railway line would have cross-border impact with Montenegro and also will have impact on other neighboring countries.  </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r>
      <w:tr w:rsidR="005E24F8" w:rsidRPr="005E24F8">
        <w:trPr>
          <w:trHeight w:val="1263"/>
          <w:jc w:val="center"/>
        </w:trPr>
        <w:tc>
          <w:tcPr>
            <w:tcW w:w="3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215D5D" w:rsidRPr="005E24F8" w:rsidRDefault="001969B6">
            <w:pPr>
              <w:pStyle w:val="Corps"/>
              <w:rPr>
                <w:color w:val="auto"/>
              </w:rPr>
            </w:pPr>
            <w:r w:rsidRPr="005E24F8">
              <w:rPr>
                <w:rStyle w:val="Aucun"/>
                <w:rFonts w:ascii="Arial" w:hAnsi="Arial"/>
                <w:color w:val="auto"/>
                <w:sz w:val="20"/>
                <w:szCs w:val="20"/>
              </w:rPr>
              <w:lastRenderedPageBreak/>
              <w:t>Can the project in any other way be earmarked as a regional project?</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154EC7">
            <w:pPr>
              <w:pStyle w:val="Corps"/>
              <w:spacing w:before="60" w:after="60" w:line="260" w:lineRule="atLeast"/>
              <w:jc w:val="center"/>
              <w:rPr>
                <w:color w:val="auto"/>
              </w:rPr>
            </w:pPr>
            <w:r w:rsidRPr="005E24F8">
              <w:rPr>
                <w:rStyle w:val="Aucun"/>
                <w:rFonts w:ascii="Arial" w:hAnsi="Arial"/>
                <w:iCs/>
                <w:color w:val="auto"/>
                <w:sz w:val="20"/>
                <w:szCs w:val="20"/>
                <w:u w:color="2F5496"/>
              </w:rPr>
              <w:t>X</w:t>
            </w:r>
          </w:p>
        </w:tc>
        <w:tc>
          <w:tcPr>
            <w:tcW w:w="4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Taking into consideration the SEETO Comprehensive Railway Network, linkage to TEN-T, and future connection with Monte Negro, this project can be considered as a regional project too.</w:t>
            </w:r>
          </w:p>
        </w:tc>
        <w:tc>
          <w:tcPr>
            <w:tcW w:w="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15D5D" w:rsidRPr="005E24F8" w:rsidRDefault="00215D5D"/>
        </w:tc>
      </w:tr>
    </w:tbl>
    <w:p w:rsidR="00215D5D" w:rsidRPr="005E24F8" w:rsidRDefault="00215D5D">
      <w:pPr>
        <w:pStyle w:val="Corps"/>
        <w:widowControl w:val="0"/>
        <w:spacing w:before="200" w:after="200"/>
        <w:jc w:val="center"/>
        <w:rPr>
          <w:rStyle w:val="Aucun"/>
          <w:rFonts w:ascii="Arial" w:eastAsia="Arial" w:hAnsi="Arial" w:cs="Arial"/>
          <w:b/>
          <w:bCs/>
          <w:color w:val="auto"/>
          <w:sz w:val="16"/>
          <w:szCs w:val="16"/>
        </w:rPr>
      </w:pPr>
    </w:p>
    <w:p w:rsidR="00215D5D" w:rsidRPr="005E24F8" w:rsidRDefault="00215D5D">
      <w:pPr>
        <w:pStyle w:val="Corps"/>
        <w:spacing w:before="200" w:after="200" w:line="276" w:lineRule="auto"/>
        <w:ind w:left="360"/>
        <w:rPr>
          <w:rStyle w:val="Aucun"/>
          <w:rFonts w:ascii="Arial" w:eastAsia="Arial" w:hAnsi="Arial" w:cs="Arial"/>
          <w:b/>
          <w:bCs/>
          <w:color w:val="auto"/>
          <w:sz w:val="20"/>
          <w:szCs w:val="20"/>
        </w:rPr>
      </w:pPr>
    </w:p>
    <w:p w:rsidR="00215D5D" w:rsidRPr="005E24F8" w:rsidRDefault="001969B6">
      <w:pPr>
        <w:pStyle w:val="Corps"/>
        <w:numPr>
          <w:ilvl w:val="0"/>
          <w:numId w:val="12"/>
        </w:numPr>
        <w:spacing w:before="200" w:after="200" w:line="276" w:lineRule="auto"/>
        <w:rPr>
          <w:rFonts w:ascii="Arial" w:hAnsi="Arial"/>
          <w:b/>
          <w:bCs/>
          <w:color w:val="auto"/>
          <w:lang w:val="de-DE"/>
        </w:rPr>
      </w:pPr>
      <w:r w:rsidRPr="005E24F8">
        <w:rPr>
          <w:rStyle w:val="Aucun"/>
          <w:rFonts w:ascii="Arial" w:hAnsi="Arial"/>
          <w:b/>
          <w:bCs/>
          <w:color w:val="auto"/>
          <w:lang w:val="de-DE"/>
        </w:rPr>
        <w:t>SPENDING SCHEDULE</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70"/>
        <w:gridCol w:w="739"/>
        <w:gridCol w:w="662"/>
        <w:gridCol w:w="662"/>
        <w:gridCol w:w="662"/>
        <w:gridCol w:w="777"/>
        <w:gridCol w:w="662"/>
        <w:gridCol w:w="941"/>
        <w:gridCol w:w="941"/>
        <w:gridCol w:w="718"/>
        <w:gridCol w:w="663"/>
        <w:gridCol w:w="663"/>
      </w:tblGrid>
      <w:tr w:rsidR="005E24F8" w:rsidRPr="005E24F8">
        <w:trPr>
          <w:trHeight w:val="483"/>
        </w:trPr>
        <w:tc>
          <w:tcPr>
            <w:tcW w:w="12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215D5D"/>
        </w:tc>
        <w:tc>
          <w:tcPr>
            <w:tcW w:w="7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2015-2020</w:t>
            </w:r>
          </w:p>
        </w:tc>
        <w:tc>
          <w:tcPr>
            <w:tcW w:w="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2021</w:t>
            </w:r>
          </w:p>
        </w:tc>
        <w:tc>
          <w:tcPr>
            <w:tcW w:w="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2022</w:t>
            </w:r>
          </w:p>
        </w:tc>
        <w:tc>
          <w:tcPr>
            <w:tcW w:w="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2023</w:t>
            </w:r>
          </w:p>
        </w:tc>
        <w:tc>
          <w:tcPr>
            <w:tcW w:w="7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2024</w:t>
            </w:r>
          </w:p>
        </w:tc>
        <w:tc>
          <w:tcPr>
            <w:tcW w:w="6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2025</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2026</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2027</w:t>
            </w:r>
          </w:p>
        </w:tc>
        <w:tc>
          <w:tcPr>
            <w:tcW w:w="7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2028</w:t>
            </w:r>
          </w:p>
        </w:tc>
        <w:tc>
          <w:tcPr>
            <w:tcW w:w="6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2029</w:t>
            </w:r>
          </w:p>
        </w:tc>
        <w:tc>
          <w:tcPr>
            <w:tcW w:w="66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2030</w:t>
            </w:r>
          </w:p>
        </w:tc>
      </w:tr>
      <w:tr w:rsidR="005E24F8" w:rsidRPr="005E24F8">
        <w:trPr>
          <w:trHeight w:val="1003"/>
        </w:trPr>
        <w:tc>
          <w:tcPr>
            <w:tcW w:w="12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color w:val="auto"/>
                <w:sz w:val="20"/>
                <w:szCs w:val="20"/>
              </w:rPr>
              <w:t>Costs (in million EUR) of which:</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iCs/>
                <w:color w:val="auto"/>
                <w:sz w:val="20"/>
                <w:szCs w:val="20"/>
                <w:u w:color="2F5496"/>
              </w:rPr>
              <w:t>2.20</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jc w:val="center"/>
              <w:rPr>
                <w:color w:val="auto"/>
              </w:rPr>
            </w:pPr>
            <w:r w:rsidRPr="005E24F8">
              <w:rPr>
                <w:rStyle w:val="Aucun"/>
                <w:rFonts w:ascii="Arial" w:hAnsi="Arial"/>
                <w:b/>
                <w:bCs/>
                <w:iCs/>
                <w:color w:val="auto"/>
                <w:sz w:val="20"/>
                <w:szCs w:val="20"/>
                <w:u w:color="2F5496"/>
              </w:rPr>
              <w:t>2.00</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jc w:val="center"/>
              <w:rPr>
                <w:color w:val="auto"/>
              </w:rPr>
            </w:pPr>
            <w:r w:rsidRPr="005E24F8">
              <w:rPr>
                <w:rStyle w:val="Aucun"/>
                <w:rFonts w:ascii="Arial" w:hAnsi="Arial"/>
                <w:b/>
                <w:bCs/>
                <w:iCs/>
                <w:color w:val="auto"/>
                <w:sz w:val="20"/>
                <w:szCs w:val="20"/>
                <w:u w:color="2F5496"/>
              </w:rPr>
              <w:t>102.497</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jc w:val="center"/>
              <w:rPr>
                <w:color w:val="auto"/>
              </w:rPr>
            </w:pPr>
            <w:r w:rsidRPr="005E24F8">
              <w:rPr>
                <w:rStyle w:val="Aucun"/>
                <w:rFonts w:ascii="Arial" w:hAnsi="Arial"/>
                <w:b/>
                <w:bCs/>
                <w:iCs/>
                <w:color w:val="auto"/>
                <w:sz w:val="20"/>
                <w:szCs w:val="20"/>
                <w:u w:color="2F5496"/>
              </w:rPr>
              <w:t>102.498</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b/>
                <w:bCs/>
                <w:iCs/>
                <w:color w:val="auto"/>
                <w:sz w:val="20"/>
                <w:szCs w:val="20"/>
                <w:u w:color="2F5496"/>
              </w:rPr>
              <w:t>52.2</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r>
      <w:tr w:rsidR="005E24F8" w:rsidRPr="005E24F8">
        <w:trPr>
          <w:trHeight w:val="743"/>
        </w:trPr>
        <w:tc>
          <w:tcPr>
            <w:tcW w:w="12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color w:val="auto"/>
                <w:sz w:val="20"/>
                <w:szCs w:val="20"/>
              </w:rPr>
              <w:t>Project preparation (TA)</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iCs/>
                <w:color w:val="auto"/>
                <w:sz w:val="20"/>
                <w:szCs w:val="20"/>
                <w:u w:color="2F5496"/>
              </w:rPr>
              <w:t>2.20</w:t>
            </w:r>
          </w:p>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iCs/>
                <w:color w:val="auto"/>
                <w:sz w:val="20"/>
                <w:szCs w:val="20"/>
                <w:u w:color="2F5496"/>
              </w:rPr>
              <w:t>2.00</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iCs/>
                <w:color w:val="auto"/>
                <w:sz w:val="20"/>
                <w:szCs w:val="20"/>
                <w:u w:color="2F5496"/>
              </w:rPr>
              <w:t>2.50</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iCs/>
                <w:color w:val="auto"/>
                <w:sz w:val="20"/>
                <w:szCs w:val="20"/>
                <w:u w:color="2F5496"/>
              </w:rPr>
              <w:t>2.498</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iCs/>
                <w:color w:val="auto"/>
                <w:sz w:val="20"/>
                <w:szCs w:val="20"/>
                <w:u w:color="2F5496"/>
              </w:rPr>
              <w:t>1.50</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r>
      <w:tr w:rsidR="005E24F8" w:rsidRPr="005E24F8">
        <w:trPr>
          <w:trHeight w:val="223"/>
        </w:trPr>
        <w:tc>
          <w:tcPr>
            <w:tcW w:w="12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color w:val="auto"/>
                <w:sz w:val="20"/>
                <w:szCs w:val="20"/>
              </w:rPr>
              <w:t xml:space="preserve">Investment </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iCs/>
                <w:color w:val="auto"/>
                <w:sz w:val="20"/>
                <w:szCs w:val="20"/>
                <w:u w:color="2F5496"/>
              </w:rPr>
              <w:t>99.997</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iCs/>
                <w:color w:val="auto"/>
                <w:sz w:val="20"/>
                <w:szCs w:val="20"/>
                <w:u w:color="2F5496"/>
              </w:rPr>
              <w:t>100.00</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line="260" w:lineRule="atLeast"/>
              <w:rPr>
                <w:color w:val="auto"/>
              </w:rPr>
            </w:pPr>
            <w:r w:rsidRPr="005E24F8">
              <w:rPr>
                <w:rStyle w:val="Aucun"/>
                <w:rFonts w:ascii="Arial" w:hAnsi="Arial"/>
                <w:iCs/>
                <w:color w:val="auto"/>
                <w:sz w:val="20"/>
                <w:szCs w:val="20"/>
                <w:u w:color="2F5496"/>
              </w:rPr>
              <w:t>50.70</w:t>
            </w:r>
          </w:p>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215D5D"/>
        </w:tc>
      </w:tr>
    </w:tbl>
    <w:p w:rsidR="00215D5D" w:rsidRPr="005E24F8" w:rsidRDefault="00215D5D">
      <w:pPr>
        <w:pStyle w:val="Corps"/>
        <w:spacing w:line="276" w:lineRule="auto"/>
        <w:rPr>
          <w:rStyle w:val="Aucun"/>
          <w:rFonts w:ascii="Arial" w:eastAsia="Arial" w:hAnsi="Arial" w:cs="Arial"/>
          <w:b/>
          <w:bCs/>
          <w:color w:val="auto"/>
        </w:rPr>
      </w:pPr>
    </w:p>
    <w:p w:rsidR="00215D5D" w:rsidRPr="00154EC7" w:rsidRDefault="001969B6" w:rsidP="00154EC7">
      <w:pPr>
        <w:pStyle w:val="Corps"/>
        <w:numPr>
          <w:ilvl w:val="0"/>
          <w:numId w:val="13"/>
        </w:numPr>
        <w:spacing w:after="200" w:line="276" w:lineRule="auto"/>
        <w:rPr>
          <w:rStyle w:val="Aucun"/>
          <w:rFonts w:ascii="Arial" w:hAnsi="Arial"/>
          <w:b/>
          <w:bCs/>
          <w:color w:val="auto"/>
          <w:lang w:val="de-DE"/>
        </w:rPr>
      </w:pPr>
      <w:r w:rsidRPr="005E24F8">
        <w:rPr>
          <w:rStyle w:val="Aucun"/>
          <w:rFonts w:ascii="Arial" w:hAnsi="Arial"/>
          <w:b/>
          <w:bCs/>
          <w:color w:val="auto"/>
          <w:lang w:val="de-DE"/>
        </w:rPr>
        <w:t>OTHER ASPECTS</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66"/>
        <w:gridCol w:w="5784"/>
      </w:tblGrid>
      <w:tr w:rsidR="005E24F8" w:rsidRPr="005E24F8">
        <w:trPr>
          <w:trHeight w:val="66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Have IFIs or other donors already been consulted on the project? When? What was their judgement?</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154EC7" w:rsidRDefault="00154EC7" w:rsidP="00154EC7">
            <w:pPr>
              <w:jc w:val="both"/>
              <w:rPr>
                <w:rFonts w:ascii="Arial" w:hAnsi="Arial" w:cs="Arial"/>
                <w:sz w:val="20"/>
                <w:szCs w:val="20"/>
              </w:rPr>
            </w:pPr>
            <w:r>
              <w:rPr>
                <w:rFonts w:ascii="Arial" w:hAnsi="Arial" w:cs="Arial"/>
                <w:sz w:val="20"/>
                <w:szCs w:val="20"/>
              </w:rPr>
              <w:t>A donor consultation meeting took place on 10 May 2023, where IFIs and other donors were invited to participate in a general discussion on the projects in the Transport sector SPP prior to its validation and approval.</w:t>
            </w:r>
          </w:p>
        </w:tc>
      </w:tr>
      <w:tr w:rsidR="005E24F8" w:rsidRPr="005E24F8">
        <w:trPr>
          <w:trHeight w:val="44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Existing EU or WBIF support (TA): amount, purpose</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No</w:t>
            </w:r>
            <w:r w:rsidR="005E24F8">
              <w:rPr>
                <w:rStyle w:val="Aucun"/>
                <w:rFonts w:ascii="Arial" w:hAnsi="Arial"/>
                <w:iCs/>
                <w:color w:val="auto"/>
                <w:sz w:val="20"/>
                <w:szCs w:val="20"/>
                <w:u w:color="2F5496"/>
              </w:rPr>
              <w:t>.</w:t>
            </w:r>
          </w:p>
        </w:tc>
      </w:tr>
      <w:tr w:rsidR="005E24F8" w:rsidRPr="005E24F8">
        <w:trPr>
          <w:trHeight w:val="66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Has the Ministry of Finance already been consulted on the project? Describe feedback.</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rsidP="00556965">
            <w:pPr>
              <w:pStyle w:val="Corps"/>
              <w:spacing w:before="60" w:after="60" w:line="260" w:lineRule="atLeast"/>
              <w:jc w:val="both"/>
              <w:rPr>
                <w:color w:val="auto"/>
              </w:rPr>
            </w:pPr>
            <w:r w:rsidRPr="005E24F8">
              <w:rPr>
                <w:rStyle w:val="Aucun"/>
                <w:rFonts w:ascii="Arial" w:hAnsi="Arial"/>
                <w:iCs/>
                <w:color w:val="auto"/>
                <w:sz w:val="20"/>
                <w:szCs w:val="20"/>
                <w:u w:color="2F5496"/>
              </w:rPr>
              <w:t>The Ministry of Finance, Labor and Transfers is informed concerning this project and it will support</w:t>
            </w:r>
            <w:r w:rsidR="00556965">
              <w:rPr>
                <w:rStyle w:val="Aucun"/>
                <w:rFonts w:ascii="Arial" w:hAnsi="Arial"/>
                <w:iCs/>
                <w:color w:val="auto"/>
                <w:sz w:val="20"/>
                <w:szCs w:val="20"/>
                <w:u w:color="2F5496"/>
              </w:rPr>
              <w:t xml:space="preserve"> it.</w:t>
            </w:r>
          </w:p>
        </w:tc>
      </w:tr>
      <w:tr w:rsidR="005E24F8" w:rsidRPr="005E24F8">
        <w:trPr>
          <w:trHeight w:val="48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Does the project generate revenues from end users?</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This project is as a precondition for future developments and will generate revenues from train operators</w:t>
            </w:r>
            <w:r w:rsidR="005E24F8">
              <w:rPr>
                <w:rStyle w:val="Aucun"/>
                <w:rFonts w:ascii="Arial" w:hAnsi="Arial"/>
                <w:iCs/>
                <w:color w:val="auto"/>
                <w:sz w:val="20"/>
                <w:szCs w:val="20"/>
                <w:u w:color="2F5496"/>
              </w:rPr>
              <w:t>.</w:t>
            </w:r>
          </w:p>
        </w:tc>
      </w:tr>
      <w:tr w:rsidR="005E24F8" w:rsidRPr="005E24F8">
        <w:trPr>
          <w:trHeight w:val="443"/>
          <w:jc w:val="center"/>
        </w:trPr>
        <w:tc>
          <w:tcPr>
            <w:tcW w:w="35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215D5D" w:rsidRPr="005E24F8" w:rsidRDefault="001969B6">
            <w:pPr>
              <w:pStyle w:val="Corps"/>
              <w:rPr>
                <w:color w:val="auto"/>
              </w:rPr>
            </w:pPr>
            <w:r w:rsidRPr="005E24F8">
              <w:rPr>
                <w:rStyle w:val="Aucun"/>
                <w:rFonts w:ascii="Arial" w:hAnsi="Arial"/>
                <w:color w:val="auto"/>
                <w:sz w:val="20"/>
                <w:szCs w:val="20"/>
              </w:rPr>
              <w:t>Description of project team for implementation</w:t>
            </w:r>
          </w:p>
        </w:tc>
        <w:tc>
          <w:tcPr>
            <w:tcW w:w="5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15D5D" w:rsidRPr="005E24F8" w:rsidRDefault="001969B6">
            <w:pPr>
              <w:pStyle w:val="Corps"/>
              <w:spacing w:before="60" w:after="60" w:line="260" w:lineRule="atLeast"/>
              <w:jc w:val="both"/>
              <w:rPr>
                <w:color w:val="auto"/>
              </w:rPr>
            </w:pPr>
            <w:r w:rsidRPr="005E24F8">
              <w:rPr>
                <w:rStyle w:val="Aucun"/>
                <w:rFonts w:ascii="Arial" w:hAnsi="Arial"/>
                <w:iCs/>
                <w:color w:val="auto"/>
                <w:sz w:val="20"/>
                <w:szCs w:val="20"/>
                <w:u w:color="2F5496"/>
              </w:rPr>
              <w:t xml:space="preserve">INFRAKOS will establish a PIU for this project. </w:t>
            </w:r>
          </w:p>
        </w:tc>
      </w:tr>
    </w:tbl>
    <w:p w:rsidR="00215D5D" w:rsidRPr="005E24F8" w:rsidRDefault="00215D5D">
      <w:pPr>
        <w:pStyle w:val="Corps"/>
        <w:widowControl w:val="0"/>
        <w:spacing w:after="200"/>
        <w:jc w:val="center"/>
        <w:rPr>
          <w:rStyle w:val="Aucun"/>
          <w:rFonts w:ascii="Arial" w:eastAsia="Arial" w:hAnsi="Arial" w:cs="Arial"/>
          <w:b/>
          <w:bCs/>
          <w:color w:val="auto"/>
          <w:sz w:val="16"/>
          <w:szCs w:val="16"/>
        </w:rPr>
      </w:pPr>
    </w:p>
    <w:p w:rsidR="00215D5D" w:rsidRDefault="00215D5D">
      <w:pPr>
        <w:pStyle w:val="Corps"/>
        <w:tabs>
          <w:tab w:val="left" w:pos="1176"/>
        </w:tabs>
        <w:jc w:val="center"/>
        <w:rPr>
          <w:rStyle w:val="Aucun"/>
          <w:rFonts w:ascii="Arial" w:eastAsia="Arial" w:hAnsi="Arial" w:cs="Arial"/>
          <w:sz w:val="28"/>
          <w:szCs w:val="28"/>
        </w:rPr>
      </w:pPr>
    </w:p>
    <w:p w:rsidR="00215D5D" w:rsidRDefault="00215D5D">
      <w:pPr>
        <w:pStyle w:val="Titre2"/>
        <w:jc w:val="both"/>
      </w:pPr>
    </w:p>
    <w:sectPr w:rsidR="00215D5D">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89C" w:rsidRDefault="00F1789C">
      <w:r>
        <w:separator/>
      </w:r>
    </w:p>
  </w:endnote>
  <w:endnote w:type="continuationSeparator" w:id="0">
    <w:p w:rsidR="00F1789C" w:rsidRDefault="00F1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MV Bol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D5D" w:rsidRDefault="00215D5D" w:rsidP="00154EC7">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89C" w:rsidRDefault="00F1789C">
      <w:r>
        <w:separator/>
      </w:r>
    </w:p>
  </w:footnote>
  <w:footnote w:type="continuationSeparator" w:id="0">
    <w:p w:rsidR="00F1789C" w:rsidRDefault="00F178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46AC"/>
    <w:multiLevelType w:val="hybridMultilevel"/>
    <w:tmpl w:val="EACC59FC"/>
    <w:numStyleLink w:val="Style1import"/>
  </w:abstractNum>
  <w:abstractNum w:abstractNumId="1" w15:restartNumberingAfterBreak="0">
    <w:nsid w:val="0C4F6B02"/>
    <w:multiLevelType w:val="hybridMultilevel"/>
    <w:tmpl w:val="0EE8236A"/>
    <w:lvl w:ilvl="0" w:tplc="098CB22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D4820F6">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F523AC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90BC0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09C3978">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37CE65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DE966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EE75EE">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A5449DD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C562E3"/>
    <w:multiLevelType w:val="hybridMultilevel"/>
    <w:tmpl w:val="EACC59FC"/>
    <w:styleLink w:val="Style1import"/>
    <w:lvl w:ilvl="0" w:tplc="74A6886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0405D2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C605834">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4672E2F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676A09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6908DD2">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3D4A97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34254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ECF988">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0C3154"/>
    <w:multiLevelType w:val="hybridMultilevel"/>
    <w:tmpl w:val="5E16F85A"/>
    <w:lvl w:ilvl="0" w:tplc="3A74E9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563D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0459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02BCB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5894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040E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F869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0852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1820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963D1A"/>
    <w:multiLevelType w:val="hybridMultilevel"/>
    <w:tmpl w:val="B7361136"/>
    <w:lvl w:ilvl="0" w:tplc="CA6E8B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68CD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38FE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FA96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2825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4EAE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3439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F446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56CF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03C1EE3"/>
    <w:multiLevelType w:val="hybridMultilevel"/>
    <w:tmpl w:val="2310A9BA"/>
    <w:lvl w:ilvl="0" w:tplc="B414E13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81C091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C1217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E41AF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3347E6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690F8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16A3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E08252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470BB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4"/>
  </w:num>
  <w:num w:numId="4">
    <w:abstractNumId w:val="3"/>
  </w:num>
  <w:num w:numId="5">
    <w:abstractNumId w:val="0"/>
    <w:lvlOverride w:ilvl="0">
      <w:startOverride w:val="2"/>
      <w:lvl w:ilvl="0" w:tplc="C4BA99A6">
        <w:start w:val="2"/>
        <w:numFmt w:val="decimal"/>
        <w:lvlText w:val="%1."/>
        <w:lvlJc w:val="left"/>
        <w:pPr>
          <w:ind w:left="36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120600">
        <w:start w:val="1"/>
        <w:numFmt w:val="lowerLetter"/>
        <w:lvlText w:val="%2."/>
        <w:lvlJc w:val="left"/>
        <w:pPr>
          <w:ind w:left="144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2DA3E58">
        <w:start w:val="1"/>
        <w:numFmt w:val="lowerRoman"/>
        <w:lvlText w:val="%3."/>
        <w:lvlJc w:val="left"/>
        <w:pPr>
          <w:ind w:left="2160" w:hanging="2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9E4BEFC">
        <w:start w:val="1"/>
        <w:numFmt w:val="decimal"/>
        <w:lvlText w:val="%4."/>
        <w:lvlJc w:val="left"/>
        <w:pPr>
          <w:ind w:left="288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3620AE8">
        <w:start w:val="1"/>
        <w:numFmt w:val="lowerLetter"/>
        <w:lvlText w:val="%5."/>
        <w:lvlJc w:val="left"/>
        <w:pPr>
          <w:ind w:left="360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DA6ECDC">
        <w:start w:val="1"/>
        <w:numFmt w:val="lowerRoman"/>
        <w:lvlText w:val="%6."/>
        <w:lvlJc w:val="left"/>
        <w:pPr>
          <w:ind w:left="4320" w:hanging="22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A9CCBF0">
        <w:start w:val="1"/>
        <w:numFmt w:val="decimal"/>
        <w:lvlText w:val="%7."/>
        <w:lvlJc w:val="left"/>
        <w:pPr>
          <w:ind w:left="504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06024AC">
        <w:start w:val="1"/>
        <w:numFmt w:val="lowerLetter"/>
        <w:lvlText w:val="%8."/>
        <w:lvlJc w:val="left"/>
        <w:pPr>
          <w:ind w:left="576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254CFC2">
        <w:start w:val="1"/>
        <w:numFmt w:val="lowerRoman"/>
        <w:lvlText w:val="%9."/>
        <w:lvlJc w:val="left"/>
        <w:pPr>
          <w:ind w:left="6480" w:hanging="22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0"/>
    <w:lvlOverride w:ilvl="0">
      <w:startOverride w:val="3"/>
    </w:lvlOverride>
  </w:num>
  <w:num w:numId="8">
    <w:abstractNumId w:val="1"/>
  </w:num>
  <w:num w:numId="9">
    <w:abstractNumId w:val="0"/>
    <w:lvlOverride w:ilvl="0">
      <w:startOverride w:val="4"/>
    </w:lvlOverride>
  </w:num>
  <w:num w:numId="10">
    <w:abstractNumId w:val="0"/>
    <w:lvlOverride w:ilvl="0">
      <w:startOverride w:val="5"/>
    </w:lvlOverride>
  </w:num>
  <w:num w:numId="11">
    <w:abstractNumId w:val="0"/>
    <w:lvlOverride w:ilvl="0">
      <w:startOverride w:val="6"/>
    </w:lvlOverride>
  </w:num>
  <w:num w:numId="12">
    <w:abstractNumId w:val="0"/>
    <w:lvlOverride w:ilvl="0">
      <w:startOverride w:val="7"/>
    </w:lvlOverride>
  </w:num>
  <w:num w:numId="13">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5D"/>
    <w:rsid w:val="00154EC7"/>
    <w:rsid w:val="001969B6"/>
    <w:rsid w:val="00215D5D"/>
    <w:rsid w:val="00233AE7"/>
    <w:rsid w:val="002D2157"/>
    <w:rsid w:val="003102D6"/>
    <w:rsid w:val="00312111"/>
    <w:rsid w:val="00556965"/>
    <w:rsid w:val="005D77C7"/>
    <w:rsid w:val="005E24F8"/>
    <w:rsid w:val="00742048"/>
    <w:rsid w:val="008E2610"/>
    <w:rsid w:val="00F03737"/>
    <w:rsid w:val="00F1789C"/>
    <w:rsid w:val="00F3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A8D0E-F017-486B-A7B3-374741A5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character" w:customStyle="1" w:styleId="Aucun">
    <w:name w:val="Aucun"/>
  </w:style>
  <w:style w:type="paragraph" w:customStyle="1" w:styleId="Titre2">
    <w:name w:val="Titre 2"/>
    <w:next w:val="Corps"/>
    <w:pPr>
      <w:keepNext/>
      <w:keepLines/>
      <w:spacing w:before="40"/>
      <w:outlineLvl w:val="0"/>
    </w:pPr>
    <w:rPr>
      <w:rFonts w:ascii="Calibri Light" w:hAnsi="Calibri Light" w:cs="Arial Unicode MS"/>
      <w:color w:val="2F5496"/>
      <w:sz w:val="26"/>
      <w:szCs w:val="26"/>
      <w:u w:color="2F5496"/>
      <w14:textOutline w14:w="0" w14:cap="flat" w14:cmpd="sng" w14:algn="ctr">
        <w14:noFill/>
        <w14:prstDash w14:val="solid"/>
        <w14:bevel/>
      </w14:textOutline>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numbering" w:customStyle="1" w:styleId="Style1import">
    <w:name w:val="Style 1 importé"/>
    <w:pPr>
      <w:numPr>
        <w:numId w:val="1"/>
      </w:numPr>
    </w:pPr>
  </w:style>
  <w:style w:type="paragraph" w:styleId="ListParagraph">
    <w:name w:val="List Paragraph"/>
    <w:pPr>
      <w:ind w:left="720"/>
    </w:pPr>
    <w:rPr>
      <w:rFonts w:ascii="Arial" w:hAnsi="Arial" w:cs="Arial Unicode MS"/>
      <w:color w:val="000000"/>
      <w:sz w:val="24"/>
      <w:szCs w:val="24"/>
      <w:u w:color="000000"/>
    </w:rPr>
  </w:style>
  <w:style w:type="character" w:customStyle="1" w:styleId="Hyperlink0">
    <w:name w:val="Hyperlink.0"/>
    <w:basedOn w:val="Aucun"/>
    <w:rPr>
      <w:u w:val="single"/>
      <w:lang w:val="en-US"/>
    </w:rPr>
  </w:style>
  <w:style w:type="paragraph" w:styleId="Title">
    <w:name w:val="Title"/>
    <w:basedOn w:val="Normal"/>
    <w:next w:val="Normal"/>
    <w:link w:val="TitleChar"/>
    <w:uiPriority w:val="10"/>
    <w:qFormat/>
    <w:rsid w:val="005E24F8"/>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pPr>
    <w:rPr>
      <w:rFonts w:ascii="Calibri Light" w:eastAsia="Times New Roman" w:hAnsi="Calibri Light"/>
      <w:color w:val="323E4F"/>
      <w:spacing w:val="5"/>
      <w:sz w:val="52"/>
      <w:szCs w:val="52"/>
      <w:bdr w:val="none" w:sz="0" w:space="0" w:color="auto"/>
      <w:lang w:val="en-GB"/>
    </w:rPr>
  </w:style>
  <w:style w:type="character" w:customStyle="1" w:styleId="TitleChar">
    <w:name w:val="Title Char"/>
    <w:basedOn w:val="DefaultParagraphFont"/>
    <w:link w:val="Title"/>
    <w:uiPriority w:val="10"/>
    <w:rsid w:val="005E24F8"/>
    <w:rPr>
      <w:rFonts w:ascii="Calibri Light" w:eastAsia="Times New Roman" w:hAnsi="Calibri Light"/>
      <w:color w:val="323E4F"/>
      <w:spacing w:val="5"/>
      <w:sz w:val="52"/>
      <w:szCs w:val="52"/>
      <w:bdr w:val="none" w:sz="0" w:space="0" w:color="auto"/>
      <w:lang w:val="en-GB"/>
    </w:rPr>
  </w:style>
  <w:style w:type="paragraph" w:styleId="Header">
    <w:name w:val="header"/>
    <w:basedOn w:val="Normal"/>
    <w:link w:val="HeaderChar"/>
    <w:uiPriority w:val="99"/>
    <w:unhideWhenUsed/>
    <w:rsid w:val="00556965"/>
    <w:pPr>
      <w:tabs>
        <w:tab w:val="center" w:pos="4680"/>
        <w:tab w:val="right" w:pos="9360"/>
      </w:tabs>
    </w:pPr>
  </w:style>
  <w:style w:type="character" w:customStyle="1" w:styleId="HeaderChar">
    <w:name w:val="Header Char"/>
    <w:basedOn w:val="DefaultParagraphFont"/>
    <w:link w:val="Header"/>
    <w:uiPriority w:val="99"/>
    <w:rsid w:val="005569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932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ser.krasniqi@kosovorailwa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3088</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Tringe Sokoli</dc:creator>
  <cp:lastModifiedBy>Tringe Sokoli</cp:lastModifiedBy>
  <cp:revision>9</cp:revision>
  <dcterms:created xsi:type="dcterms:W3CDTF">2024-07-23T07:31:00Z</dcterms:created>
  <dcterms:modified xsi:type="dcterms:W3CDTF">2024-08-20T09:00:00Z</dcterms:modified>
</cp:coreProperties>
</file>