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DD5" w:rsidRPr="00663B5B" w:rsidRDefault="00FA2DD5" w:rsidP="005E3AAD">
      <w:pPr>
        <w:pStyle w:val="Title"/>
        <w:pBdr>
          <w:bottom w:val="single" w:sz="8" w:space="0" w:color="5B9BD5"/>
        </w:pBdr>
        <w:spacing w:after="0" w:line="276" w:lineRule="auto"/>
        <w:jc w:val="center"/>
        <w:rPr>
          <w:rFonts w:ascii="Arial" w:hAnsi="Arial" w:cs="Arial"/>
          <w:sz w:val="36"/>
          <w:szCs w:val="36"/>
        </w:rPr>
      </w:pPr>
      <w:r w:rsidRPr="00697017">
        <w:rPr>
          <w:rFonts w:ascii="Arial" w:hAnsi="Arial" w:cs="Arial"/>
          <w:sz w:val="36"/>
          <w:szCs w:val="36"/>
        </w:rPr>
        <w:t xml:space="preserve">Project Identification Form (PIF): </w:t>
      </w:r>
      <w:r>
        <w:rPr>
          <w:rFonts w:ascii="Arial" w:hAnsi="Arial" w:cs="Arial"/>
          <w:sz w:val="36"/>
          <w:szCs w:val="36"/>
        </w:rPr>
        <w:t xml:space="preserve">Transport </w:t>
      </w:r>
      <w:r w:rsidRPr="00697017">
        <w:rPr>
          <w:rFonts w:ascii="Arial" w:hAnsi="Arial" w:cs="Arial"/>
          <w:sz w:val="36"/>
          <w:szCs w:val="36"/>
        </w:rPr>
        <w:t>Sector</w:t>
      </w:r>
    </w:p>
    <w:p w:rsidR="00AB662D" w:rsidRDefault="00AB662D">
      <w:pPr>
        <w:pStyle w:val="Corps"/>
        <w:tabs>
          <w:tab w:val="left" w:pos="1176"/>
        </w:tabs>
        <w:jc w:val="center"/>
        <w:rPr>
          <w:rStyle w:val="Aucun"/>
          <w:rFonts w:ascii="Arial" w:eastAsia="Arial" w:hAnsi="Arial" w:cs="Arial"/>
          <w:b/>
          <w:bCs/>
          <w:color w:val="00B0F0"/>
          <w:u w:color="00B0F0"/>
        </w:rPr>
      </w:pPr>
    </w:p>
    <w:p w:rsidR="00AB662D" w:rsidRDefault="004F44D2">
      <w:pPr>
        <w:pStyle w:val="Corps"/>
        <w:jc w:val="center"/>
        <w:rPr>
          <w:rStyle w:val="Aucun"/>
          <w:rFonts w:ascii="Arial" w:eastAsia="Arial" w:hAnsi="Arial" w:cs="Arial"/>
          <w:b/>
          <w:bCs/>
          <w:sz w:val="28"/>
          <w:szCs w:val="28"/>
        </w:rPr>
      </w:pPr>
      <w:r>
        <w:rPr>
          <w:rStyle w:val="Aucun"/>
          <w:rFonts w:ascii="Arial" w:hAnsi="Arial"/>
          <w:b/>
          <w:bCs/>
          <w:sz w:val="28"/>
          <w:szCs w:val="28"/>
        </w:rPr>
        <w:t>Part One</w:t>
      </w:r>
    </w:p>
    <w:p w:rsidR="00AB662D" w:rsidRDefault="00AB662D">
      <w:pPr>
        <w:pStyle w:val="Corps"/>
        <w:tabs>
          <w:tab w:val="left" w:pos="1176"/>
        </w:tabs>
        <w:jc w:val="center"/>
        <w:rPr>
          <w:rStyle w:val="Aucun"/>
          <w:rFonts w:ascii="Arial" w:eastAsia="Arial" w:hAnsi="Arial" w:cs="Arial"/>
        </w:rPr>
      </w:pPr>
    </w:p>
    <w:p w:rsidR="00AB662D" w:rsidRDefault="004F44D2">
      <w:pPr>
        <w:pStyle w:val="ListParagraph"/>
        <w:numPr>
          <w:ilvl w:val="0"/>
          <w:numId w:val="2"/>
        </w:numPr>
        <w:spacing w:line="276" w:lineRule="auto"/>
        <w:rPr>
          <w:b/>
          <w:bCs/>
        </w:rPr>
      </w:pPr>
      <w:r>
        <w:rPr>
          <w:rStyle w:val="Aucun"/>
          <w:b/>
          <w:bCs/>
        </w:rPr>
        <w:t>GENERAL INFORMATION</w:t>
      </w:r>
    </w:p>
    <w:p w:rsidR="00AB662D" w:rsidRDefault="00AB662D">
      <w:pPr>
        <w:pStyle w:val="ListParagraph"/>
        <w:spacing w:line="276" w:lineRule="auto"/>
        <w:rPr>
          <w:rStyle w:val="Aucun"/>
          <w:b/>
          <w:bCs/>
          <w:sz w:val="16"/>
          <w:szCs w:val="16"/>
        </w:rPr>
      </w:pP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494"/>
        <w:gridCol w:w="5856"/>
      </w:tblGrid>
      <w:tr w:rsidR="00AB662D">
        <w:trPr>
          <w:trHeight w:val="483"/>
          <w:jc w:val="center"/>
        </w:trPr>
        <w:tc>
          <w:tcPr>
            <w:tcW w:w="349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2D11E1" w:rsidRDefault="004F44D2">
            <w:pPr>
              <w:pStyle w:val="Corps"/>
              <w:spacing w:before="60" w:after="60" w:line="260" w:lineRule="atLeast"/>
              <w:rPr>
                <w:rStyle w:val="Aucun"/>
                <w:rFonts w:ascii="Arial" w:hAnsi="Arial"/>
                <w:b/>
                <w:bCs/>
                <w:sz w:val="20"/>
                <w:szCs w:val="20"/>
              </w:rPr>
            </w:pPr>
            <w:r>
              <w:rPr>
                <w:rStyle w:val="Aucun"/>
                <w:rFonts w:ascii="Arial" w:hAnsi="Arial"/>
                <w:b/>
                <w:bCs/>
                <w:sz w:val="20"/>
                <w:szCs w:val="20"/>
              </w:rPr>
              <w:t>Project title:</w:t>
            </w:r>
          </w:p>
        </w:tc>
        <w:tc>
          <w:tcPr>
            <w:tcW w:w="5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92367B" w:rsidRDefault="0092367B" w:rsidP="0092367B">
            <w:pPr>
              <w:pStyle w:val="Heading2"/>
              <w:jc w:val="both"/>
              <w:rPr>
                <w:rFonts w:ascii="Arial" w:hAnsi="Arial" w:cs="Arial"/>
                <w:color w:val="auto"/>
                <w:sz w:val="20"/>
                <w:szCs w:val="20"/>
              </w:rPr>
            </w:pPr>
            <w:r w:rsidRPr="0092367B">
              <w:rPr>
                <w:rFonts w:ascii="Arial" w:hAnsi="Arial" w:cs="Arial"/>
                <w:color w:val="auto"/>
                <w:sz w:val="20"/>
                <w:szCs w:val="20"/>
              </w:rPr>
              <w:t xml:space="preserve">Construction of the Dry Port </w:t>
            </w:r>
            <w:proofErr w:type="spellStart"/>
            <w:r w:rsidRPr="0092367B">
              <w:rPr>
                <w:rFonts w:ascii="Arial" w:hAnsi="Arial" w:cs="Arial"/>
                <w:color w:val="auto"/>
                <w:sz w:val="20"/>
                <w:szCs w:val="20"/>
              </w:rPr>
              <w:t>Prishtina</w:t>
            </w:r>
            <w:proofErr w:type="spellEnd"/>
            <w:r w:rsidRPr="0092367B">
              <w:rPr>
                <w:rFonts w:ascii="Arial" w:hAnsi="Arial" w:cs="Arial"/>
                <w:color w:val="auto"/>
                <w:sz w:val="20"/>
                <w:szCs w:val="20"/>
              </w:rPr>
              <w:t xml:space="preserve"> (Inland Port / Cargo Distribution Hub)</w:t>
            </w:r>
          </w:p>
        </w:tc>
      </w:tr>
      <w:tr w:rsidR="00AB662D">
        <w:trPr>
          <w:trHeight w:val="223"/>
          <w:jc w:val="center"/>
        </w:trPr>
        <w:tc>
          <w:tcPr>
            <w:tcW w:w="349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2D11E1" w:rsidRDefault="004F44D2">
            <w:pPr>
              <w:pStyle w:val="Corps"/>
              <w:spacing w:before="60" w:after="60" w:line="260" w:lineRule="atLeast"/>
              <w:rPr>
                <w:rStyle w:val="Aucun"/>
                <w:rFonts w:ascii="Arial" w:hAnsi="Arial"/>
                <w:b/>
                <w:bCs/>
                <w:sz w:val="20"/>
                <w:szCs w:val="20"/>
              </w:rPr>
            </w:pPr>
            <w:r>
              <w:rPr>
                <w:rStyle w:val="Aucun"/>
                <w:rFonts w:ascii="Arial" w:hAnsi="Arial"/>
                <w:b/>
                <w:bCs/>
                <w:sz w:val="20"/>
                <w:szCs w:val="20"/>
              </w:rPr>
              <w:t>Sector</w:t>
            </w:r>
          </w:p>
        </w:tc>
        <w:tc>
          <w:tcPr>
            <w:tcW w:w="5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before="60" w:after="60" w:line="260" w:lineRule="atLeast"/>
              <w:rPr>
                <w:color w:val="auto"/>
              </w:rPr>
            </w:pPr>
            <w:r w:rsidRPr="00FA2DD5">
              <w:rPr>
                <w:rStyle w:val="Aucun"/>
                <w:rFonts w:ascii="Arial" w:hAnsi="Arial"/>
                <w:iCs/>
                <w:color w:val="auto"/>
                <w:sz w:val="20"/>
                <w:szCs w:val="20"/>
                <w:u w:color="2E74B5"/>
              </w:rPr>
              <w:t xml:space="preserve">Transport </w:t>
            </w:r>
          </w:p>
        </w:tc>
      </w:tr>
      <w:tr w:rsidR="00AB662D">
        <w:trPr>
          <w:trHeight w:val="483"/>
          <w:jc w:val="center"/>
        </w:trPr>
        <w:tc>
          <w:tcPr>
            <w:tcW w:w="349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2D11E1" w:rsidRDefault="004F44D2">
            <w:pPr>
              <w:pStyle w:val="Corps"/>
              <w:spacing w:before="60" w:after="60" w:line="260" w:lineRule="atLeast"/>
              <w:rPr>
                <w:rStyle w:val="Aucun"/>
                <w:rFonts w:ascii="Arial" w:hAnsi="Arial"/>
                <w:b/>
                <w:bCs/>
                <w:sz w:val="20"/>
                <w:szCs w:val="20"/>
              </w:rPr>
            </w:pPr>
            <w:r>
              <w:rPr>
                <w:rStyle w:val="Aucun"/>
                <w:rFonts w:ascii="Arial" w:hAnsi="Arial"/>
                <w:b/>
                <w:bCs/>
                <w:sz w:val="20"/>
                <w:szCs w:val="20"/>
              </w:rPr>
              <w:t>Subsector* (see list on the last page)</w:t>
            </w:r>
          </w:p>
        </w:tc>
        <w:tc>
          <w:tcPr>
            <w:tcW w:w="5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before="60" w:after="60" w:line="260" w:lineRule="atLeast"/>
              <w:rPr>
                <w:color w:val="auto"/>
              </w:rPr>
            </w:pPr>
            <w:r w:rsidRPr="00FA2DD5">
              <w:rPr>
                <w:rStyle w:val="Aucun"/>
                <w:rFonts w:ascii="Arial" w:hAnsi="Arial"/>
                <w:iCs/>
                <w:color w:val="auto"/>
                <w:sz w:val="20"/>
                <w:szCs w:val="20"/>
                <w:u w:color="2E74B5"/>
              </w:rPr>
              <w:t>Rail, Road</w:t>
            </w:r>
          </w:p>
        </w:tc>
      </w:tr>
      <w:tr w:rsidR="00AB662D">
        <w:trPr>
          <w:trHeight w:val="1703"/>
          <w:jc w:val="center"/>
        </w:trPr>
        <w:tc>
          <w:tcPr>
            <w:tcW w:w="349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2D11E1" w:rsidRDefault="004F44D2">
            <w:pPr>
              <w:pStyle w:val="Corps"/>
              <w:spacing w:before="60" w:after="60" w:line="260" w:lineRule="atLeast"/>
              <w:rPr>
                <w:rStyle w:val="Aucun"/>
                <w:rFonts w:ascii="Arial" w:hAnsi="Arial"/>
                <w:b/>
                <w:bCs/>
                <w:sz w:val="20"/>
                <w:szCs w:val="20"/>
              </w:rPr>
            </w:pPr>
            <w:r>
              <w:rPr>
                <w:rStyle w:val="Aucun"/>
                <w:rFonts w:ascii="Arial" w:hAnsi="Arial"/>
                <w:b/>
                <w:bCs/>
                <w:sz w:val="20"/>
                <w:szCs w:val="20"/>
              </w:rPr>
              <w:t>Lead project Beneficiary/proponent:</w:t>
            </w:r>
          </w:p>
        </w:tc>
        <w:tc>
          <w:tcPr>
            <w:tcW w:w="5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Ministry of Environment, Spatial Planning and Infrastructure</w:t>
            </w:r>
            <w:r w:rsidR="00FA2DD5">
              <w:rPr>
                <w:rStyle w:val="Aucun"/>
                <w:rFonts w:ascii="Arial" w:hAnsi="Arial"/>
                <w:iCs/>
                <w:color w:val="auto"/>
                <w:sz w:val="20"/>
                <w:szCs w:val="20"/>
                <w:u w:color="2E74B5"/>
              </w:rPr>
              <w:t xml:space="preserve"> (MESPI);</w:t>
            </w:r>
            <w:r w:rsidR="00FA2DD5">
              <w:rPr>
                <w:rStyle w:val="Aucun"/>
                <w:rFonts w:ascii="Arial" w:eastAsia="Arial" w:hAnsi="Arial" w:cs="Arial"/>
                <w:iCs/>
                <w:color w:val="auto"/>
                <w:sz w:val="20"/>
                <w:szCs w:val="20"/>
                <w:u w:color="2E74B5"/>
              </w:rPr>
              <w:t xml:space="preserve"> </w:t>
            </w:r>
            <w:r w:rsidRPr="00FA2DD5">
              <w:rPr>
                <w:rStyle w:val="Aucun"/>
                <w:rFonts w:ascii="Arial" w:hAnsi="Arial"/>
                <w:iCs/>
                <w:color w:val="auto"/>
                <w:sz w:val="20"/>
                <w:szCs w:val="20"/>
                <w:u w:color="2E74B5"/>
              </w:rPr>
              <w:t>Ministry of Economy</w:t>
            </w:r>
            <w:r w:rsidR="00FA2DD5">
              <w:rPr>
                <w:rStyle w:val="Aucun"/>
                <w:rFonts w:ascii="Arial" w:hAnsi="Arial"/>
                <w:iCs/>
                <w:color w:val="auto"/>
                <w:sz w:val="20"/>
                <w:szCs w:val="20"/>
                <w:u w:color="2E74B5"/>
              </w:rPr>
              <w:t xml:space="preserve"> (ME)</w:t>
            </w:r>
          </w:p>
          <w:p w:rsidR="00AB662D" w:rsidRPr="00FA2DD5" w:rsidRDefault="002D11E1">
            <w:pPr>
              <w:pStyle w:val="Corps"/>
              <w:spacing w:before="60" w:after="60" w:line="260" w:lineRule="atLeast"/>
              <w:jc w:val="both"/>
              <w:rPr>
                <w:color w:val="auto"/>
              </w:rPr>
            </w:pPr>
            <w:r>
              <w:rPr>
                <w:rStyle w:val="Aucun"/>
                <w:rFonts w:ascii="Arial" w:hAnsi="Arial"/>
                <w:iCs/>
                <w:color w:val="auto"/>
                <w:sz w:val="20"/>
                <w:szCs w:val="20"/>
                <w:u w:color="2E74B5"/>
              </w:rPr>
              <w:t>Kosova</w:t>
            </w:r>
            <w:r w:rsidR="004F44D2" w:rsidRPr="00FA2DD5">
              <w:rPr>
                <w:rStyle w:val="Aucun"/>
                <w:rFonts w:ascii="Arial" w:hAnsi="Arial"/>
                <w:iCs/>
                <w:color w:val="auto"/>
                <w:sz w:val="20"/>
                <w:szCs w:val="20"/>
                <w:u w:color="2E74B5"/>
              </w:rPr>
              <w:t xml:space="preserve"> Railways Infrastructure JSC – INFRAKOS </w:t>
            </w:r>
          </w:p>
        </w:tc>
      </w:tr>
      <w:tr w:rsidR="00AB662D">
        <w:trPr>
          <w:trHeight w:val="543"/>
          <w:jc w:val="center"/>
        </w:trPr>
        <w:tc>
          <w:tcPr>
            <w:tcW w:w="349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spacing w:before="60" w:after="60" w:line="260" w:lineRule="atLeast"/>
            </w:pPr>
            <w:bookmarkStart w:id="0" w:name="_GoBack"/>
            <w:bookmarkEnd w:id="0"/>
            <w:r>
              <w:rPr>
                <w:rStyle w:val="Aucun"/>
                <w:rFonts w:ascii="Arial" w:hAnsi="Arial"/>
                <w:b/>
                <w:bCs/>
                <w:sz w:val="20"/>
                <w:szCs w:val="20"/>
              </w:rPr>
              <w:t>Institution that is the author of the project proposal</w:t>
            </w:r>
          </w:p>
        </w:tc>
        <w:tc>
          <w:tcPr>
            <w:tcW w:w="5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FA2DD5">
            <w:pPr>
              <w:pStyle w:val="Corps"/>
              <w:spacing w:before="60" w:after="60" w:line="260" w:lineRule="atLeast"/>
              <w:jc w:val="both"/>
              <w:rPr>
                <w:rFonts w:ascii="Arial" w:eastAsia="Arial" w:hAnsi="Arial" w:cs="Arial"/>
                <w:iCs/>
                <w:color w:val="auto"/>
                <w:sz w:val="20"/>
                <w:szCs w:val="20"/>
                <w:u w:color="2E74B5"/>
              </w:rPr>
            </w:pPr>
            <w:r>
              <w:rPr>
                <w:rStyle w:val="Aucun"/>
                <w:rFonts w:ascii="Arial" w:hAnsi="Arial"/>
                <w:iCs/>
                <w:color w:val="auto"/>
                <w:sz w:val="20"/>
                <w:szCs w:val="20"/>
                <w:u w:color="2E74B5"/>
              </w:rPr>
              <w:t>MESPI,</w:t>
            </w:r>
            <w:r>
              <w:rPr>
                <w:rStyle w:val="Aucun"/>
                <w:rFonts w:ascii="Arial" w:eastAsia="Arial" w:hAnsi="Arial" w:cs="Arial"/>
                <w:iCs/>
                <w:color w:val="auto"/>
                <w:sz w:val="20"/>
                <w:szCs w:val="20"/>
                <w:u w:color="2E74B5"/>
              </w:rPr>
              <w:t xml:space="preserve"> </w:t>
            </w:r>
            <w:r w:rsidRPr="00FA2DD5">
              <w:rPr>
                <w:rStyle w:val="Aucun"/>
                <w:rFonts w:ascii="Arial" w:hAnsi="Arial"/>
                <w:bCs/>
                <w:iCs/>
                <w:color w:val="auto"/>
                <w:sz w:val="20"/>
                <w:szCs w:val="20"/>
                <w:u w:color="2E74B5"/>
              </w:rPr>
              <w:t>Kosova</w:t>
            </w:r>
            <w:r w:rsidR="004F44D2" w:rsidRPr="00FA2DD5">
              <w:rPr>
                <w:rStyle w:val="Aucun"/>
                <w:rFonts w:ascii="Arial" w:hAnsi="Arial"/>
                <w:bCs/>
                <w:iCs/>
                <w:color w:val="auto"/>
                <w:sz w:val="20"/>
                <w:szCs w:val="20"/>
                <w:u w:color="2E74B5"/>
              </w:rPr>
              <w:t xml:space="preserve"> Railways Infrastructure JSC – INFRAKOS</w:t>
            </w:r>
            <w:r w:rsidR="004F44D2" w:rsidRPr="00FA2DD5">
              <w:rPr>
                <w:rStyle w:val="Aucun"/>
                <w:rFonts w:ascii="Arial" w:hAnsi="Arial"/>
                <w:b/>
                <w:bCs/>
                <w:iCs/>
                <w:color w:val="auto"/>
                <w:sz w:val="20"/>
                <w:szCs w:val="20"/>
                <w:u w:color="2E74B5"/>
              </w:rPr>
              <w:t xml:space="preserve"> </w:t>
            </w:r>
          </w:p>
        </w:tc>
      </w:tr>
      <w:tr w:rsidR="00AB662D">
        <w:trPr>
          <w:trHeight w:val="4872"/>
          <w:jc w:val="center"/>
        </w:trPr>
        <w:tc>
          <w:tcPr>
            <w:tcW w:w="349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spacing w:before="60" w:after="60" w:line="260" w:lineRule="atLeast"/>
            </w:pPr>
            <w:r>
              <w:rPr>
                <w:rStyle w:val="Aucun"/>
                <w:rFonts w:ascii="Arial" w:hAnsi="Arial"/>
                <w:b/>
                <w:bCs/>
                <w:sz w:val="20"/>
                <w:szCs w:val="20"/>
              </w:rPr>
              <w:t>Location/Map</w:t>
            </w:r>
          </w:p>
        </w:tc>
        <w:tc>
          <w:tcPr>
            <w:tcW w:w="5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 xml:space="preserve">The Dry port is located in </w:t>
            </w:r>
            <w:proofErr w:type="spellStart"/>
            <w:r w:rsidRPr="00FA2DD5">
              <w:rPr>
                <w:rStyle w:val="Aucun"/>
                <w:rFonts w:ascii="Arial" w:hAnsi="Arial"/>
                <w:iCs/>
                <w:color w:val="auto"/>
                <w:sz w:val="20"/>
                <w:szCs w:val="20"/>
                <w:u w:color="2E74B5"/>
              </w:rPr>
              <w:t>Fushë</w:t>
            </w:r>
            <w:proofErr w:type="spellEnd"/>
            <w:r w:rsidRPr="00FA2DD5">
              <w:rPr>
                <w:rStyle w:val="Aucun"/>
                <w:rFonts w:ascii="Arial" w:hAnsi="Arial"/>
                <w:iCs/>
                <w:color w:val="auto"/>
                <w:sz w:val="20"/>
                <w:szCs w:val="20"/>
                <w:u w:color="2E74B5"/>
              </w:rPr>
              <w:t xml:space="preserve"> </w:t>
            </w:r>
            <w:proofErr w:type="spellStart"/>
            <w:r w:rsidRPr="00FA2DD5">
              <w:rPr>
                <w:rStyle w:val="Aucun"/>
                <w:rFonts w:ascii="Arial" w:hAnsi="Arial"/>
                <w:iCs/>
                <w:color w:val="auto"/>
                <w:sz w:val="20"/>
                <w:szCs w:val="20"/>
                <w:u w:color="2E74B5"/>
              </w:rPr>
              <w:t>Kosova</w:t>
            </w:r>
            <w:proofErr w:type="spellEnd"/>
            <w:r w:rsidR="00FA2DD5">
              <w:rPr>
                <w:rStyle w:val="Aucun"/>
                <w:rFonts w:ascii="Arial" w:hAnsi="Arial"/>
                <w:iCs/>
                <w:color w:val="auto"/>
                <w:sz w:val="20"/>
                <w:szCs w:val="20"/>
                <w:u w:color="2E74B5"/>
              </w:rPr>
              <w:t>,</w:t>
            </w:r>
            <w:r w:rsidRPr="00FA2DD5">
              <w:rPr>
                <w:rStyle w:val="Aucun"/>
                <w:rFonts w:ascii="Arial" w:hAnsi="Arial"/>
                <w:iCs/>
                <w:color w:val="auto"/>
                <w:sz w:val="20"/>
                <w:szCs w:val="20"/>
                <w:u w:color="2E74B5"/>
              </w:rPr>
              <w:t xml:space="preserve"> city near </w:t>
            </w:r>
            <w:proofErr w:type="spellStart"/>
            <w:r w:rsidRPr="00FA2DD5">
              <w:rPr>
                <w:rStyle w:val="Aucun"/>
                <w:rFonts w:ascii="Arial" w:hAnsi="Arial"/>
                <w:iCs/>
                <w:color w:val="auto"/>
                <w:sz w:val="20"/>
                <w:szCs w:val="20"/>
                <w:u w:color="2E74B5"/>
              </w:rPr>
              <w:t>Prishtina</w:t>
            </w:r>
            <w:proofErr w:type="spellEnd"/>
            <w:r w:rsidRPr="00FA2DD5">
              <w:rPr>
                <w:rStyle w:val="Aucun"/>
                <w:rFonts w:ascii="Arial" w:hAnsi="Arial"/>
                <w:iCs/>
                <w:color w:val="auto"/>
                <w:sz w:val="20"/>
                <w:szCs w:val="20"/>
                <w:u w:color="2E74B5"/>
              </w:rPr>
              <w:t xml:space="preserve">. The location of the Dry Port </w:t>
            </w:r>
            <w:proofErr w:type="spellStart"/>
            <w:r w:rsidRPr="00FA2DD5">
              <w:rPr>
                <w:rStyle w:val="Aucun"/>
                <w:rFonts w:ascii="Arial" w:hAnsi="Arial"/>
                <w:iCs/>
                <w:color w:val="auto"/>
                <w:sz w:val="20"/>
                <w:szCs w:val="20"/>
                <w:u w:color="2E74B5"/>
              </w:rPr>
              <w:t>Prishtina</w:t>
            </w:r>
            <w:proofErr w:type="spellEnd"/>
            <w:r w:rsidRPr="00FA2DD5">
              <w:rPr>
                <w:rStyle w:val="Aucun"/>
                <w:rFonts w:ascii="Arial" w:hAnsi="Arial"/>
                <w:iCs/>
                <w:color w:val="auto"/>
                <w:sz w:val="20"/>
                <w:szCs w:val="20"/>
                <w:u w:color="2E74B5"/>
              </w:rPr>
              <w:t xml:space="preserve"> is presented in the following map: </w:t>
            </w:r>
          </w:p>
          <w:p w:rsidR="00AB662D" w:rsidRPr="00FA2DD5" w:rsidRDefault="004F44D2">
            <w:pPr>
              <w:pStyle w:val="Corps"/>
              <w:spacing w:before="60" w:after="60" w:line="260" w:lineRule="atLeast"/>
              <w:jc w:val="both"/>
              <w:rPr>
                <w:color w:val="auto"/>
              </w:rPr>
            </w:pPr>
            <w:r w:rsidRPr="00FA2DD5">
              <w:rPr>
                <w:rStyle w:val="Aucun"/>
                <w:rFonts w:eastAsia="Times New Roman" w:cs="Times New Roman"/>
                <w:noProof/>
                <w:color w:val="auto"/>
                <w:u w:color="2E74B5"/>
              </w:rPr>
              <w:drawing>
                <wp:inline distT="0" distB="0" distL="0" distR="0" wp14:anchorId="450BA581" wp14:editId="6AD9319C">
                  <wp:extent cx="3580908" cy="2317750"/>
                  <wp:effectExtent l="0" t="0" r="0" b="0"/>
                  <wp:docPr id="1073741825" name="officeArt object" descr="Picture 12"/>
                  <wp:cNvGraphicFramePr/>
                  <a:graphic xmlns:a="http://schemas.openxmlformats.org/drawingml/2006/main">
                    <a:graphicData uri="http://schemas.openxmlformats.org/drawingml/2006/picture">
                      <pic:pic xmlns:pic="http://schemas.openxmlformats.org/drawingml/2006/picture">
                        <pic:nvPicPr>
                          <pic:cNvPr id="1073741825" name="Picture 12" descr="Picture 12"/>
                          <pic:cNvPicPr>
                            <a:picLocks noChangeAspect="1"/>
                          </pic:cNvPicPr>
                        </pic:nvPicPr>
                        <pic:blipFill>
                          <a:blip r:embed="rId7">
                            <a:extLst/>
                          </a:blip>
                          <a:srcRect l="16024" t="14815" r="18909" b="10732"/>
                          <a:stretch>
                            <a:fillRect/>
                          </a:stretch>
                        </pic:blipFill>
                        <pic:spPr>
                          <a:xfrm>
                            <a:off x="0" y="0"/>
                            <a:ext cx="3580908" cy="2317750"/>
                          </a:xfrm>
                          <a:prstGeom prst="rect">
                            <a:avLst/>
                          </a:prstGeom>
                          <a:ln w="12700" cap="flat">
                            <a:noFill/>
                            <a:miter lim="400000"/>
                          </a:ln>
                          <a:effectLst/>
                        </pic:spPr>
                      </pic:pic>
                    </a:graphicData>
                  </a:graphic>
                </wp:inline>
              </w:drawing>
            </w:r>
          </w:p>
        </w:tc>
      </w:tr>
      <w:tr w:rsidR="00AB662D">
        <w:trPr>
          <w:trHeight w:val="1963"/>
          <w:jc w:val="center"/>
        </w:trPr>
        <w:tc>
          <w:tcPr>
            <w:tcW w:w="349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spacing w:before="60" w:after="60" w:line="260" w:lineRule="atLeast"/>
              <w:rPr>
                <w:rStyle w:val="Aucun"/>
                <w:rFonts w:ascii="Arial" w:eastAsia="Arial" w:hAnsi="Arial" w:cs="Arial"/>
                <w:b/>
                <w:bCs/>
                <w:sz w:val="20"/>
                <w:szCs w:val="20"/>
              </w:rPr>
            </w:pPr>
            <w:r>
              <w:rPr>
                <w:rStyle w:val="Aucun"/>
                <w:rFonts w:ascii="Arial" w:hAnsi="Arial"/>
                <w:b/>
                <w:bCs/>
                <w:sz w:val="20"/>
                <w:szCs w:val="20"/>
              </w:rPr>
              <w:lastRenderedPageBreak/>
              <w:t>Total investment estimated:</w:t>
            </w:r>
          </w:p>
          <w:p w:rsidR="00AB662D" w:rsidRDefault="004F44D2">
            <w:pPr>
              <w:pStyle w:val="Corps"/>
              <w:numPr>
                <w:ilvl w:val="0"/>
                <w:numId w:val="3"/>
              </w:numPr>
              <w:spacing w:before="60" w:after="60" w:line="260" w:lineRule="atLeast"/>
              <w:rPr>
                <w:rFonts w:ascii="Arial" w:hAnsi="Arial"/>
                <w:b/>
                <w:bCs/>
                <w:sz w:val="20"/>
                <w:szCs w:val="20"/>
              </w:rPr>
            </w:pPr>
            <w:r>
              <w:rPr>
                <w:rStyle w:val="Aucun"/>
                <w:rFonts w:ascii="Arial" w:hAnsi="Arial"/>
                <w:b/>
                <w:bCs/>
                <w:sz w:val="20"/>
                <w:szCs w:val="20"/>
              </w:rPr>
              <w:t xml:space="preserve">Preparatory activities (planning documentation, technical documentation, land acquisition etc.) </w:t>
            </w:r>
          </w:p>
          <w:p w:rsidR="00AB662D" w:rsidRDefault="004F44D2">
            <w:pPr>
              <w:pStyle w:val="Corps"/>
              <w:numPr>
                <w:ilvl w:val="0"/>
                <w:numId w:val="3"/>
              </w:numPr>
              <w:spacing w:before="60" w:after="60" w:line="260" w:lineRule="atLeast"/>
              <w:rPr>
                <w:rFonts w:ascii="Arial" w:hAnsi="Arial"/>
                <w:b/>
                <w:bCs/>
                <w:sz w:val="20"/>
                <w:szCs w:val="20"/>
              </w:rPr>
            </w:pPr>
            <w:r>
              <w:rPr>
                <w:rStyle w:val="Aucun"/>
                <w:rFonts w:ascii="Arial" w:hAnsi="Arial"/>
                <w:b/>
                <w:bCs/>
                <w:sz w:val="20"/>
                <w:szCs w:val="20"/>
              </w:rPr>
              <w:t>Construction works</w:t>
            </w:r>
          </w:p>
          <w:p w:rsidR="00AB662D" w:rsidRDefault="004F44D2">
            <w:pPr>
              <w:pStyle w:val="Corps"/>
              <w:numPr>
                <w:ilvl w:val="0"/>
                <w:numId w:val="3"/>
              </w:numPr>
              <w:spacing w:before="60" w:after="60" w:line="260" w:lineRule="atLeast"/>
              <w:rPr>
                <w:rFonts w:ascii="Arial" w:hAnsi="Arial"/>
                <w:b/>
                <w:bCs/>
                <w:sz w:val="20"/>
                <w:szCs w:val="20"/>
              </w:rPr>
            </w:pPr>
            <w:r>
              <w:rPr>
                <w:rStyle w:val="Aucun"/>
                <w:rFonts w:ascii="Arial" w:hAnsi="Arial"/>
                <w:b/>
                <w:bCs/>
                <w:sz w:val="20"/>
                <w:szCs w:val="20"/>
              </w:rPr>
              <w:t xml:space="preserve">Supervision </w:t>
            </w:r>
          </w:p>
        </w:tc>
        <w:tc>
          <w:tcPr>
            <w:tcW w:w="5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before="60" w:after="60" w:line="260" w:lineRule="atLeast"/>
              <w:rPr>
                <w:rStyle w:val="Aucun"/>
                <w:rFonts w:ascii="Arial" w:eastAsia="Arial" w:hAnsi="Arial" w:cs="Arial"/>
                <w:bCs/>
                <w:iCs/>
                <w:color w:val="auto"/>
                <w:sz w:val="20"/>
                <w:szCs w:val="20"/>
                <w:u w:color="2E74B5"/>
              </w:rPr>
            </w:pPr>
            <w:r w:rsidRPr="00FA2DD5">
              <w:rPr>
                <w:rStyle w:val="Aucun"/>
                <w:rFonts w:ascii="Arial" w:hAnsi="Arial"/>
                <w:bCs/>
                <w:iCs/>
                <w:color w:val="auto"/>
                <w:sz w:val="20"/>
                <w:szCs w:val="20"/>
                <w:u w:color="2E74B5"/>
              </w:rPr>
              <w:t xml:space="preserve">Total </w:t>
            </w:r>
            <w:r w:rsidR="002D11E1">
              <w:rPr>
                <w:rStyle w:val="Aucun"/>
                <w:rFonts w:ascii="Arial" w:hAnsi="Arial"/>
                <w:bCs/>
                <w:iCs/>
                <w:color w:val="auto"/>
                <w:sz w:val="20"/>
                <w:szCs w:val="20"/>
                <w:u w:color="2E74B5"/>
              </w:rPr>
              <w:t>investment</w:t>
            </w:r>
            <w:r w:rsidR="005E3AAD">
              <w:rPr>
                <w:rStyle w:val="Aucun"/>
                <w:rFonts w:ascii="Arial" w:hAnsi="Arial"/>
                <w:bCs/>
                <w:iCs/>
                <w:color w:val="auto"/>
                <w:sz w:val="20"/>
                <w:szCs w:val="20"/>
                <w:u w:color="2E74B5"/>
              </w:rPr>
              <w:t>: 30,000,000 EUR</w:t>
            </w:r>
          </w:p>
          <w:p w:rsidR="00AB662D" w:rsidRPr="00FA2DD5" w:rsidRDefault="004F44D2">
            <w:pPr>
              <w:pStyle w:val="Corps"/>
              <w:spacing w:before="60" w:after="60" w:line="260" w:lineRule="atLeast"/>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Of which:</w:t>
            </w:r>
          </w:p>
          <w:p w:rsidR="005E3AAD" w:rsidRDefault="004F44D2">
            <w:pPr>
              <w:pStyle w:val="ListParagraph"/>
              <w:numPr>
                <w:ilvl w:val="0"/>
                <w:numId w:val="4"/>
              </w:numPr>
              <w:spacing w:before="60" w:after="60" w:line="260" w:lineRule="atLeast"/>
              <w:rPr>
                <w:rStyle w:val="Aucun"/>
                <w:iCs/>
                <w:color w:val="auto"/>
                <w:sz w:val="20"/>
                <w:szCs w:val="20"/>
                <w:u w:color="2E74B5"/>
              </w:rPr>
            </w:pPr>
            <w:r w:rsidRPr="00FA2DD5">
              <w:rPr>
                <w:rStyle w:val="Aucun"/>
                <w:iCs/>
                <w:color w:val="auto"/>
                <w:sz w:val="20"/>
                <w:szCs w:val="20"/>
                <w:u w:color="2E74B5"/>
              </w:rPr>
              <w:t>Prep</w:t>
            </w:r>
            <w:r w:rsidR="005E3AAD">
              <w:rPr>
                <w:rStyle w:val="Aucun"/>
                <w:iCs/>
                <w:color w:val="auto"/>
                <w:sz w:val="20"/>
                <w:szCs w:val="20"/>
                <w:u w:color="2E74B5"/>
              </w:rPr>
              <w:t>aratory activities: 2,000,000</w:t>
            </w:r>
            <w:r w:rsidRPr="00FA2DD5">
              <w:rPr>
                <w:rStyle w:val="Aucun"/>
                <w:iCs/>
                <w:color w:val="auto"/>
                <w:sz w:val="20"/>
                <w:szCs w:val="20"/>
                <w:u w:color="2E74B5"/>
              </w:rPr>
              <w:t xml:space="preserve"> </w:t>
            </w:r>
            <w:r w:rsidR="005E3AAD">
              <w:rPr>
                <w:rStyle w:val="Aucun"/>
                <w:bCs/>
                <w:iCs/>
                <w:color w:val="auto"/>
                <w:sz w:val="20"/>
                <w:szCs w:val="20"/>
                <w:u w:color="2E74B5"/>
              </w:rPr>
              <w:t>EUR</w:t>
            </w:r>
            <w:r w:rsidR="005E3AAD" w:rsidRPr="00FA2DD5">
              <w:rPr>
                <w:rStyle w:val="Aucun"/>
                <w:iCs/>
                <w:color w:val="auto"/>
                <w:sz w:val="20"/>
                <w:szCs w:val="20"/>
                <w:u w:color="2E74B5"/>
              </w:rPr>
              <w:t xml:space="preserve"> </w:t>
            </w:r>
          </w:p>
          <w:p w:rsidR="00AB662D" w:rsidRPr="00FA2DD5" w:rsidRDefault="004F44D2">
            <w:pPr>
              <w:pStyle w:val="ListParagraph"/>
              <w:numPr>
                <w:ilvl w:val="0"/>
                <w:numId w:val="4"/>
              </w:numPr>
              <w:spacing w:before="60" w:after="60" w:line="260" w:lineRule="atLeast"/>
              <w:rPr>
                <w:iCs/>
                <w:color w:val="auto"/>
                <w:sz w:val="20"/>
                <w:szCs w:val="20"/>
                <w:u w:color="2E74B5"/>
              </w:rPr>
            </w:pPr>
            <w:r w:rsidRPr="00FA2DD5">
              <w:rPr>
                <w:rStyle w:val="Aucun"/>
                <w:iCs/>
                <w:color w:val="auto"/>
                <w:sz w:val="20"/>
                <w:szCs w:val="20"/>
                <w:u w:color="2E74B5"/>
              </w:rPr>
              <w:t>Co</w:t>
            </w:r>
            <w:r w:rsidR="005E3AAD">
              <w:rPr>
                <w:rStyle w:val="Aucun"/>
                <w:iCs/>
                <w:color w:val="auto"/>
                <w:sz w:val="20"/>
                <w:szCs w:val="20"/>
                <w:u w:color="2E74B5"/>
              </w:rPr>
              <w:t xml:space="preserve">nstruction works: 26,000, 000 </w:t>
            </w:r>
            <w:r w:rsidR="005E3AAD">
              <w:rPr>
                <w:rStyle w:val="Aucun"/>
                <w:bCs/>
                <w:iCs/>
                <w:color w:val="auto"/>
                <w:sz w:val="20"/>
                <w:szCs w:val="20"/>
                <w:u w:color="2E74B5"/>
              </w:rPr>
              <w:t>EUR</w:t>
            </w:r>
          </w:p>
          <w:p w:rsidR="00AB662D" w:rsidRPr="00FA2DD5" w:rsidRDefault="005E3AAD">
            <w:pPr>
              <w:pStyle w:val="ListParagraph"/>
              <w:numPr>
                <w:ilvl w:val="0"/>
                <w:numId w:val="4"/>
              </w:numPr>
              <w:spacing w:before="60" w:after="60" w:line="260" w:lineRule="atLeast"/>
              <w:rPr>
                <w:iCs/>
                <w:color w:val="auto"/>
                <w:sz w:val="20"/>
                <w:szCs w:val="20"/>
                <w:u w:color="2E74B5"/>
              </w:rPr>
            </w:pPr>
            <w:r>
              <w:rPr>
                <w:rStyle w:val="Aucun"/>
                <w:iCs/>
                <w:color w:val="auto"/>
                <w:sz w:val="20"/>
                <w:szCs w:val="20"/>
                <w:u w:color="2E74B5"/>
              </w:rPr>
              <w:t xml:space="preserve">Supervision: 2,000,000 </w:t>
            </w:r>
            <w:r>
              <w:rPr>
                <w:rStyle w:val="Aucun"/>
                <w:bCs/>
                <w:iCs/>
                <w:color w:val="auto"/>
                <w:sz w:val="20"/>
                <w:szCs w:val="20"/>
                <w:u w:color="2E74B5"/>
              </w:rPr>
              <w:t>EUR</w:t>
            </w:r>
          </w:p>
        </w:tc>
      </w:tr>
      <w:tr w:rsidR="00AB662D">
        <w:trPr>
          <w:trHeight w:val="483"/>
          <w:jc w:val="center"/>
        </w:trPr>
        <w:tc>
          <w:tcPr>
            <w:tcW w:w="349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spacing w:before="60" w:after="60" w:line="260" w:lineRule="atLeast"/>
            </w:pPr>
            <w:r>
              <w:rPr>
                <w:rStyle w:val="Aucun"/>
                <w:rFonts w:ascii="Arial" w:hAnsi="Arial"/>
                <w:b/>
                <w:bCs/>
                <w:sz w:val="20"/>
                <w:szCs w:val="20"/>
              </w:rPr>
              <w:t>Responsible or authorized person for contact:</w:t>
            </w:r>
          </w:p>
        </w:tc>
        <w:tc>
          <w:tcPr>
            <w:tcW w:w="5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before="60" w:after="60" w:line="260" w:lineRule="atLeast"/>
              <w:rPr>
                <w:color w:val="auto"/>
              </w:rPr>
            </w:pPr>
            <w:r w:rsidRPr="00FA2DD5">
              <w:rPr>
                <w:rStyle w:val="Aucun"/>
                <w:rFonts w:ascii="Arial" w:hAnsi="Arial"/>
                <w:iCs/>
                <w:color w:val="auto"/>
                <w:sz w:val="20"/>
                <w:szCs w:val="20"/>
                <w:u w:color="2E74B5"/>
              </w:rPr>
              <w:t>Naser Krasniqi</w:t>
            </w:r>
          </w:p>
        </w:tc>
      </w:tr>
      <w:tr w:rsidR="00AB662D">
        <w:trPr>
          <w:trHeight w:val="223"/>
          <w:jc w:val="center"/>
        </w:trPr>
        <w:tc>
          <w:tcPr>
            <w:tcW w:w="349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spacing w:before="60" w:after="60" w:line="260" w:lineRule="atLeast"/>
            </w:pPr>
            <w:r>
              <w:rPr>
                <w:rStyle w:val="Aucun"/>
                <w:rFonts w:ascii="Arial" w:hAnsi="Arial"/>
                <w:b/>
                <w:bCs/>
                <w:sz w:val="20"/>
                <w:szCs w:val="20"/>
              </w:rPr>
              <w:t>Name – Position:</w:t>
            </w:r>
          </w:p>
        </w:tc>
        <w:tc>
          <w:tcPr>
            <w:tcW w:w="5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FA2DD5">
            <w:pPr>
              <w:pStyle w:val="Corps"/>
              <w:spacing w:before="60" w:after="60" w:line="260" w:lineRule="atLeast"/>
              <w:rPr>
                <w:color w:val="auto"/>
              </w:rPr>
            </w:pPr>
            <w:r>
              <w:rPr>
                <w:rStyle w:val="Aucun"/>
                <w:rFonts w:ascii="Arial" w:hAnsi="Arial"/>
                <w:iCs/>
                <w:color w:val="auto"/>
                <w:sz w:val="20"/>
                <w:szCs w:val="20"/>
                <w:u w:color="2E74B5"/>
              </w:rPr>
              <w:t>CEO of Kosova</w:t>
            </w:r>
            <w:r w:rsidR="004F44D2" w:rsidRPr="00FA2DD5">
              <w:rPr>
                <w:rStyle w:val="Aucun"/>
                <w:rFonts w:ascii="Arial" w:hAnsi="Arial"/>
                <w:iCs/>
                <w:color w:val="auto"/>
                <w:sz w:val="20"/>
                <w:szCs w:val="20"/>
                <w:u w:color="2E74B5"/>
              </w:rPr>
              <w:t xml:space="preserve"> Railways Infrastructure JSC - INFRAKOS </w:t>
            </w:r>
          </w:p>
        </w:tc>
      </w:tr>
      <w:tr w:rsidR="00AB662D">
        <w:trPr>
          <w:trHeight w:val="863"/>
          <w:jc w:val="center"/>
        </w:trPr>
        <w:tc>
          <w:tcPr>
            <w:tcW w:w="349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spacing w:before="60" w:after="60" w:line="260" w:lineRule="atLeast"/>
            </w:pPr>
            <w:r>
              <w:rPr>
                <w:rStyle w:val="Aucun"/>
                <w:rFonts w:ascii="Arial" w:hAnsi="Arial"/>
                <w:b/>
                <w:bCs/>
                <w:sz w:val="20"/>
                <w:szCs w:val="20"/>
              </w:rPr>
              <w:t>Email address  - Telephone:</w:t>
            </w:r>
          </w:p>
        </w:tc>
        <w:tc>
          <w:tcPr>
            <w:tcW w:w="5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8B0C5A">
            <w:pPr>
              <w:pStyle w:val="Corps"/>
              <w:spacing w:before="60" w:after="60" w:line="260" w:lineRule="atLeast"/>
              <w:rPr>
                <w:rStyle w:val="Aucun"/>
                <w:rFonts w:ascii="Arial" w:eastAsia="Arial" w:hAnsi="Arial" w:cs="Arial"/>
                <w:iCs/>
                <w:color w:val="auto"/>
                <w:sz w:val="20"/>
                <w:szCs w:val="20"/>
                <w:u w:color="2E74B5"/>
              </w:rPr>
            </w:pPr>
            <w:hyperlink r:id="rId8" w:history="1">
              <w:r w:rsidR="004F44D2" w:rsidRPr="00FA2DD5">
                <w:rPr>
                  <w:rStyle w:val="Hyperlink0"/>
                  <w:rFonts w:ascii="Arial" w:hAnsi="Arial"/>
                  <w:iCs/>
                  <w:color w:val="auto"/>
                  <w:sz w:val="20"/>
                  <w:szCs w:val="20"/>
                </w:rPr>
                <w:t>naser.krasniqi@kosovorailway.com</w:t>
              </w:r>
            </w:hyperlink>
          </w:p>
          <w:p w:rsidR="00AB662D" w:rsidRPr="00FA2DD5" w:rsidRDefault="004F44D2">
            <w:pPr>
              <w:pStyle w:val="Corps"/>
              <w:spacing w:before="60" w:after="60" w:line="260" w:lineRule="atLeast"/>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Tel: +383 38 550 550 ext.505</w:t>
            </w:r>
          </w:p>
          <w:p w:rsidR="00AB662D" w:rsidRPr="00FA2DD5" w:rsidRDefault="004F44D2">
            <w:pPr>
              <w:pStyle w:val="Corps"/>
              <w:spacing w:before="60" w:after="60" w:line="260" w:lineRule="atLeast"/>
              <w:rPr>
                <w:color w:val="auto"/>
              </w:rPr>
            </w:pPr>
            <w:r w:rsidRPr="00FA2DD5">
              <w:rPr>
                <w:rStyle w:val="Aucun"/>
                <w:rFonts w:ascii="Arial" w:hAnsi="Arial"/>
                <w:iCs/>
                <w:color w:val="auto"/>
                <w:sz w:val="20"/>
                <w:szCs w:val="20"/>
                <w:u w:color="2E74B5"/>
              </w:rPr>
              <w:t xml:space="preserve"> </w:t>
            </w:r>
          </w:p>
        </w:tc>
      </w:tr>
    </w:tbl>
    <w:p w:rsidR="00D77635" w:rsidRDefault="00D77635" w:rsidP="00D77635">
      <w:pPr>
        <w:pStyle w:val="ListParagraph"/>
        <w:spacing w:line="276" w:lineRule="auto"/>
        <w:ind w:left="360"/>
        <w:rPr>
          <w:rStyle w:val="Aucun"/>
          <w:b/>
          <w:bCs/>
        </w:rPr>
      </w:pPr>
    </w:p>
    <w:p w:rsidR="00AB662D" w:rsidRDefault="004F44D2" w:rsidP="00D77635">
      <w:pPr>
        <w:pStyle w:val="ListParagraph"/>
        <w:numPr>
          <w:ilvl w:val="0"/>
          <w:numId w:val="5"/>
        </w:numPr>
        <w:spacing w:line="276" w:lineRule="auto"/>
        <w:rPr>
          <w:rStyle w:val="Aucun"/>
          <w:b/>
          <w:bCs/>
        </w:rPr>
      </w:pPr>
      <w:r>
        <w:rPr>
          <w:rStyle w:val="Aucun"/>
          <w:b/>
          <w:bCs/>
        </w:rPr>
        <w:t>PROJECT DESCRIPTION</w:t>
      </w:r>
    </w:p>
    <w:p w:rsidR="00D77635" w:rsidRPr="00D77635" w:rsidRDefault="00D77635" w:rsidP="00D77635">
      <w:pPr>
        <w:spacing w:line="276" w:lineRule="auto"/>
        <w:rPr>
          <w:b/>
          <w:bCs/>
        </w:rPr>
      </w:pPr>
    </w:p>
    <w:tbl>
      <w:tblPr>
        <w:tblW w:w="93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426"/>
        <w:gridCol w:w="5929"/>
      </w:tblGrid>
      <w:tr w:rsidR="00D77635" w:rsidRPr="00FA2DD5" w:rsidTr="0021651E">
        <w:trPr>
          <w:trHeight w:val="810"/>
        </w:trPr>
        <w:tc>
          <w:tcPr>
            <w:tcW w:w="342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D77635" w:rsidRPr="00FA2DD5" w:rsidRDefault="00D77635" w:rsidP="00D77635">
            <w:pPr>
              <w:pStyle w:val="Corps"/>
              <w:jc w:val="both"/>
              <w:rPr>
                <w:color w:val="auto"/>
              </w:rPr>
            </w:pPr>
            <w:r w:rsidRPr="00FA2DD5">
              <w:rPr>
                <w:rStyle w:val="Aucun"/>
                <w:rFonts w:ascii="Arial" w:hAnsi="Arial"/>
                <w:color w:val="auto"/>
                <w:sz w:val="20"/>
                <w:szCs w:val="20"/>
              </w:rPr>
              <w:t>Purpose of the infrastructure project</w:t>
            </w:r>
          </w:p>
        </w:tc>
        <w:tc>
          <w:tcPr>
            <w:tcW w:w="5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7635" w:rsidRPr="00FA2DD5" w:rsidRDefault="00D77635" w:rsidP="00D77635">
            <w:pPr>
              <w:pStyle w:val="Corps"/>
              <w:tabs>
                <w:tab w:val="left" w:pos="1276"/>
              </w:tab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The overall objective of the project is</w:t>
            </w:r>
            <w:r>
              <w:rPr>
                <w:rStyle w:val="Aucun"/>
                <w:rFonts w:ascii="Arial" w:hAnsi="Arial"/>
                <w:iCs/>
                <w:color w:val="auto"/>
                <w:sz w:val="20"/>
                <w:szCs w:val="20"/>
                <w:u w:color="2E74B5"/>
              </w:rPr>
              <w:t xml:space="preserve"> to support</w:t>
            </w:r>
            <w:r w:rsidRPr="00FA2DD5">
              <w:rPr>
                <w:rStyle w:val="Aucun"/>
                <w:rFonts w:ascii="Arial" w:hAnsi="Arial"/>
                <w:iCs/>
                <w:color w:val="auto"/>
                <w:sz w:val="20"/>
                <w:szCs w:val="20"/>
                <w:u w:color="2E74B5"/>
              </w:rPr>
              <w:t xml:space="preserve"> transport infrastructure development as well as reform processes in the t</w:t>
            </w:r>
            <w:r>
              <w:rPr>
                <w:rStyle w:val="Aucun"/>
                <w:rFonts w:ascii="Arial" w:hAnsi="Arial"/>
                <w:iCs/>
                <w:color w:val="auto"/>
                <w:sz w:val="20"/>
                <w:szCs w:val="20"/>
                <w:u w:color="2E74B5"/>
              </w:rPr>
              <w:t>ransport sector in Kosova and the</w:t>
            </w:r>
            <w:r w:rsidRPr="00FA2DD5">
              <w:rPr>
                <w:rStyle w:val="Aucun"/>
                <w:rFonts w:ascii="Arial" w:hAnsi="Arial"/>
                <w:iCs/>
                <w:color w:val="auto"/>
                <w:sz w:val="20"/>
                <w:szCs w:val="20"/>
                <w:u w:color="2E74B5"/>
              </w:rPr>
              <w:t xml:space="preserve"> region in line with the relevant EU Directives and Regulations. The project will enable better multimodality, better interconnections with other transport modes and environmentally friendly transport solutions which will combine transport modes by road and rail. </w:t>
            </w:r>
          </w:p>
          <w:p w:rsidR="00D77635" w:rsidRPr="00FA2DD5" w:rsidRDefault="00D77635" w:rsidP="00D77635">
            <w:pPr>
              <w:pStyle w:val="Corps"/>
              <w:tabs>
                <w:tab w:val="left" w:pos="1276"/>
              </w:tab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 xml:space="preserve">The main objective of Dry Port </w:t>
            </w:r>
            <w:proofErr w:type="spellStart"/>
            <w:r w:rsidRPr="00FA2DD5">
              <w:rPr>
                <w:rStyle w:val="Aucun"/>
                <w:rFonts w:ascii="Arial" w:hAnsi="Arial"/>
                <w:iCs/>
                <w:color w:val="auto"/>
                <w:sz w:val="20"/>
                <w:szCs w:val="20"/>
                <w:u w:color="2E74B5"/>
              </w:rPr>
              <w:t>Prishtina</w:t>
            </w:r>
            <w:proofErr w:type="spellEnd"/>
            <w:r w:rsidRPr="00FA2DD5">
              <w:rPr>
                <w:rStyle w:val="Aucun"/>
                <w:rFonts w:ascii="Arial" w:hAnsi="Arial"/>
                <w:iCs/>
                <w:color w:val="auto"/>
                <w:sz w:val="20"/>
                <w:szCs w:val="20"/>
                <w:u w:color="2E74B5"/>
              </w:rPr>
              <w:t xml:space="preserve"> is the connection of </w:t>
            </w:r>
            <w:proofErr w:type="spellStart"/>
            <w:r w:rsidRPr="00FA2DD5">
              <w:rPr>
                <w:rStyle w:val="Aucun"/>
                <w:rFonts w:ascii="Arial" w:hAnsi="Arial"/>
                <w:iCs/>
                <w:color w:val="auto"/>
                <w:sz w:val="20"/>
                <w:szCs w:val="20"/>
                <w:u w:color="2E74B5"/>
              </w:rPr>
              <w:t>Prishtina</w:t>
            </w:r>
            <w:proofErr w:type="spellEnd"/>
            <w:r w:rsidRPr="00FA2DD5">
              <w:rPr>
                <w:rStyle w:val="Aucun"/>
                <w:rFonts w:ascii="Arial" w:hAnsi="Arial"/>
                <w:iCs/>
                <w:color w:val="auto"/>
                <w:sz w:val="20"/>
                <w:szCs w:val="20"/>
                <w:u w:color="2E74B5"/>
              </w:rPr>
              <w:t xml:space="preserve"> with port of </w:t>
            </w:r>
            <w:proofErr w:type="spellStart"/>
            <w:r w:rsidRPr="00FA2DD5">
              <w:rPr>
                <w:rStyle w:val="Aucun"/>
                <w:rFonts w:ascii="Arial" w:hAnsi="Arial"/>
                <w:iCs/>
                <w:color w:val="auto"/>
                <w:sz w:val="20"/>
                <w:szCs w:val="20"/>
                <w:u w:color="2E74B5"/>
              </w:rPr>
              <w:t>Durrës</w:t>
            </w:r>
            <w:proofErr w:type="spellEnd"/>
            <w:r w:rsidRPr="00FA2DD5">
              <w:rPr>
                <w:rStyle w:val="Aucun"/>
                <w:rFonts w:ascii="Arial" w:hAnsi="Arial"/>
                <w:iCs/>
                <w:color w:val="auto"/>
                <w:sz w:val="20"/>
                <w:szCs w:val="20"/>
                <w:u w:color="2E74B5"/>
              </w:rPr>
              <w:t xml:space="preserve"> and main </w:t>
            </w:r>
            <w:proofErr w:type="spellStart"/>
            <w:r w:rsidRPr="00FA2DD5">
              <w:rPr>
                <w:rStyle w:val="Aucun"/>
                <w:rFonts w:ascii="Arial" w:hAnsi="Arial"/>
                <w:iCs/>
                <w:color w:val="auto"/>
                <w:sz w:val="20"/>
                <w:szCs w:val="20"/>
                <w:u w:color="2E74B5"/>
              </w:rPr>
              <w:t>centres</w:t>
            </w:r>
            <w:proofErr w:type="spellEnd"/>
            <w:r w:rsidRPr="00FA2DD5">
              <w:rPr>
                <w:rStyle w:val="Aucun"/>
                <w:rFonts w:ascii="Arial" w:hAnsi="Arial"/>
                <w:iCs/>
                <w:color w:val="auto"/>
                <w:sz w:val="20"/>
                <w:szCs w:val="20"/>
                <w:u w:color="2E74B5"/>
              </w:rPr>
              <w:t xml:space="preserve"> in Albania. The Dry Port will integrate the Port of </w:t>
            </w:r>
            <w:proofErr w:type="spellStart"/>
            <w:r w:rsidRPr="00FA2DD5">
              <w:rPr>
                <w:rStyle w:val="Aucun"/>
                <w:rFonts w:ascii="Arial" w:hAnsi="Arial"/>
                <w:iCs/>
                <w:color w:val="auto"/>
                <w:sz w:val="20"/>
                <w:szCs w:val="20"/>
                <w:u w:color="2E74B5"/>
              </w:rPr>
              <w:t>Durrës</w:t>
            </w:r>
            <w:proofErr w:type="spellEnd"/>
            <w:r w:rsidRPr="00FA2DD5">
              <w:rPr>
                <w:rStyle w:val="Aucun"/>
                <w:rFonts w:ascii="Arial" w:hAnsi="Arial"/>
                <w:iCs/>
                <w:color w:val="auto"/>
                <w:sz w:val="20"/>
                <w:szCs w:val="20"/>
                <w:u w:color="2E74B5"/>
              </w:rPr>
              <w:t xml:space="preserve"> and rail infrastructure between Albania and Kosova realizing a Gateway to the Western Balkans in relation with</w:t>
            </w:r>
            <w:r>
              <w:rPr>
                <w:rStyle w:val="Aucun"/>
                <w:rFonts w:ascii="Arial" w:hAnsi="Arial"/>
                <w:iCs/>
                <w:color w:val="auto"/>
                <w:sz w:val="20"/>
                <w:szCs w:val="20"/>
                <w:u w:color="2E74B5"/>
              </w:rPr>
              <w:t xml:space="preserve"> the</w:t>
            </w:r>
            <w:r w:rsidRPr="00FA2DD5">
              <w:rPr>
                <w:rStyle w:val="Aucun"/>
                <w:rFonts w:ascii="Arial" w:hAnsi="Arial"/>
                <w:iCs/>
                <w:color w:val="auto"/>
                <w:sz w:val="20"/>
                <w:szCs w:val="20"/>
                <w:u w:color="2E74B5"/>
              </w:rPr>
              <w:t xml:space="preserve"> development of distribution centers and logistics in the region. </w:t>
            </w:r>
          </w:p>
          <w:p w:rsidR="00D77635" w:rsidRPr="00FA2DD5" w:rsidRDefault="00D77635" w:rsidP="00D77635">
            <w:pPr>
              <w:pStyle w:val="Corps"/>
              <w:tabs>
                <w:tab w:val="left" w:pos="1276"/>
              </w:tabs>
              <w:spacing w:before="60" w:after="60" w:line="260" w:lineRule="atLeast"/>
              <w:jc w:val="both"/>
              <w:rPr>
                <w:rStyle w:val="Aucun"/>
                <w:rFonts w:ascii="Arial" w:eastAsia="Arial" w:hAnsi="Arial" w:cs="Arial"/>
                <w:iCs/>
                <w:color w:val="auto"/>
                <w:sz w:val="20"/>
                <w:szCs w:val="20"/>
                <w:u w:color="2E74B5"/>
              </w:rPr>
            </w:pPr>
            <w:r>
              <w:rPr>
                <w:rStyle w:val="Aucun"/>
                <w:rFonts w:ascii="Arial" w:hAnsi="Arial"/>
                <w:iCs/>
                <w:color w:val="auto"/>
                <w:sz w:val="20"/>
                <w:szCs w:val="20"/>
                <w:u w:color="2E74B5"/>
              </w:rPr>
              <w:t>By implementing</w:t>
            </w:r>
            <w:r w:rsidRPr="00FA2DD5">
              <w:rPr>
                <w:rStyle w:val="Aucun"/>
                <w:rFonts w:ascii="Arial" w:hAnsi="Arial"/>
                <w:iCs/>
                <w:color w:val="auto"/>
                <w:sz w:val="20"/>
                <w:szCs w:val="20"/>
                <w:u w:color="2E74B5"/>
              </w:rPr>
              <w:t xml:space="preserve"> this project, INFRAKOS and</w:t>
            </w:r>
            <w:r>
              <w:rPr>
                <w:rStyle w:val="Aucun"/>
                <w:rFonts w:ascii="Arial" w:hAnsi="Arial"/>
                <w:iCs/>
                <w:color w:val="auto"/>
                <w:sz w:val="20"/>
                <w:szCs w:val="20"/>
                <w:u w:color="2E74B5"/>
              </w:rPr>
              <w:t xml:space="preserve"> the</w:t>
            </w:r>
            <w:r w:rsidRPr="00FA2DD5">
              <w:rPr>
                <w:rStyle w:val="Aucun"/>
                <w:rFonts w:ascii="Arial" w:hAnsi="Arial"/>
                <w:iCs/>
                <w:color w:val="auto"/>
                <w:sz w:val="20"/>
                <w:szCs w:val="20"/>
                <w:u w:color="2E74B5"/>
              </w:rPr>
              <w:t xml:space="preserve"> Ministry of Environment, Spatial Planning and Infrastructure will fulfil part of their development strategies.</w:t>
            </w:r>
          </w:p>
          <w:p w:rsidR="00D77635" w:rsidRPr="00FA2DD5" w:rsidRDefault="00D77635" w:rsidP="00D77635">
            <w:pPr>
              <w:pStyle w:val="Corps"/>
              <w:tabs>
                <w:tab w:val="left" w:pos="1276"/>
              </w:tab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 xml:space="preserve">The project aims to improve connectivity in the region along core network corridors of the Trans-European Transport network. It could provide multi-modal link between Western Balkans countries through core railway network (Rail Route 10) and existing railway and road lines.  The proximity to the existing terminal in </w:t>
            </w:r>
            <w:proofErr w:type="spellStart"/>
            <w:r w:rsidRPr="00FA2DD5">
              <w:rPr>
                <w:rStyle w:val="Aucun"/>
                <w:rFonts w:ascii="Arial" w:hAnsi="Arial"/>
                <w:iCs/>
                <w:color w:val="auto"/>
                <w:sz w:val="20"/>
                <w:szCs w:val="20"/>
                <w:u w:color="2E74B5"/>
              </w:rPr>
              <w:t>Miradi</w:t>
            </w:r>
            <w:proofErr w:type="spellEnd"/>
            <w:r w:rsidRPr="00FA2DD5">
              <w:rPr>
                <w:rStyle w:val="Aucun"/>
                <w:rFonts w:ascii="Arial" w:hAnsi="Arial"/>
                <w:iCs/>
                <w:color w:val="auto"/>
                <w:sz w:val="20"/>
                <w:szCs w:val="20"/>
                <w:u w:color="2E74B5"/>
              </w:rPr>
              <w:t xml:space="preserve"> and airport of </w:t>
            </w:r>
            <w:proofErr w:type="spellStart"/>
            <w:r w:rsidRPr="00FA2DD5">
              <w:rPr>
                <w:rStyle w:val="Aucun"/>
                <w:rFonts w:ascii="Arial" w:hAnsi="Arial"/>
                <w:iCs/>
                <w:color w:val="auto"/>
                <w:sz w:val="20"/>
                <w:szCs w:val="20"/>
                <w:u w:color="2E74B5"/>
              </w:rPr>
              <w:t>Prishtina</w:t>
            </w:r>
            <w:proofErr w:type="spellEnd"/>
            <w:r w:rsidRPr="00FA2DD5">
              <w:rPr>
                <w:rStyle w:val="Aucun"/>
                <w:rFonts w:ascii="Arial" w:hAnsi="Arial"/>
                <w:iCs/>
                <w:color w:val="auto"/>
                <w:sz w:val="20"/>
                <w:szCs w:val="20"/>
                <w:u w:color="2E74B5"/>
              </w:rPr>
              <w:t xml:space="preserve"> gives special importance to the project.</w:t>
            </w:r>
          </w:p>
          <w:p w:rsidR="00D77635" w:rsidRPr="00FA2DD5" w:rsidRDefault="00D77635" w:rsidP="00D77635">
            <w:pPr>
              <w:pStyle w:val="Corps"/>
              <w:tabs>
                <w:tab w:val="left" w:pos="1276"/>
              </w:tabs>
              <w:spacing w:before="60" w:after="60" w:line="260" w:lineRule="atLeast"/>
              <w:jc w:val="both"/>
              <w:rPr>
                <w:color w:val="auto"/>
              </w:rPr>
            </w:pPr>
            <w:r w:rsidRPr="00FA2DD5">
              <w:rPr>
                <w:rStyle w:val="Aucun"/>
                <w:rFonts w:ascii="Arial" w:hAnsi="Arial"/>
                <w:iCs/>
                <w:color w:val="auto"/>
                <w:sz w:val="20"/>
                <w:szCs w:val="20"/>
                <w:u w:color="2E74B5"/>
              </w:rPr>
              <w:t xml:space="preserve">The Dry Port </w:t>
            </w:r>
            <w:proofErr w:type="spellStart"/>
            <w:r w:rsidRPr="00FA2DD5">
              <w:rPr>
                <w:rStyle w:val="Aucun"/>
                <w:rFonts w:ascii="Arial" w:hAnsi="Arial"/>
                <w:iCs/>
                <w:color w:val="auto"/>
                <w:sz w:val="20"/>
                <w:szCs w:val="20"/>
                <w:u w:color="2E74B5"/>
              </w:rPr>
              <w:t>Prishtina</w:t>
            </w:r>
            <w:proofErr w:type="spellEnd"/>
            <w:r w:rsidRPr="00FA2DD5">
              <w:rPr>
                <w:rStyle w:val="Aucun"/>
                <w:rFonts w:ascii="Arial" w:hAnsi="Arial"/>
                <w:iCs/>
                <w:color w:val="auto"/>
                <w:sz w:val="20"/>
                <w:szCs w:val="20"/>
                <w:u w:color="2E74B5"/>
              </w:rPr>
              <w:t xml:space="preserve"> will serve all modes of transport as a multimodal station where all cargo will be collected and then </w:t>
            </w:r>
            <w:r>
              <w:rPr>
                <w:rStyle w:val="Aucun"/>
                <w:rFonts w:ascii="Arial" w:hAnsi="Arial"/>
                <w:iCs/>
                <w:color w:val="auto"/>
                <w:sz w:val="20"/>
                <w:szCs w:val="20"/>
                <w:u w:color="2E74B5"/>
              </w:rPr>
              <w:lastRenderedPageBreak/>
              <w:t>distributed</w:t>
            </w:r>
            <w:r w:rsidRPr="00FA2DD5">
              <w:rPr>
                <w:rStyle w:val="Aucun"/>
                <w:rFonts w:ascii="Arial" w:hAnsi="Arial"/>
                <w:iCs/>
                <w:color w:val="auto"/>
                <w:sz w:val="20"/>
                <w:szCs w:val="20"/>
                <w:u w:color="2E74B5"/>
              </w:rPr>
              <w:t>. Also, it will increase the quality of multimodal transport services, improve freight efficiencies and capacities, develop and integrate the freight transport and protect environment from pollution.</w:t>
            </w:r>
          </w:p>
        </w:tc>
      </w:tr>
      <w:tr w:rsidR="00D77635" w:rsidRPr="00FA2DD5" w:rsidTr="00D77635">
        <w:trPr>
          <w:trHeight w:val="4563"/>
        </w:trPr>
        <w:tc>
          <w:tcPr>
            <w:tcW w:w="342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D77635" w:rsidRPr="00FA2DD5" w:rsidRDefault="00D77635" w:rsidP="00D77635">
            <w:pPr>
              <w:pStyle w:val="Corps"/>
              <w:rPr>
                <w:color w:val="auto"/>
              </w:rPr>
            </w:pPr>
            <w:r w:rsidRPr="00FA2DD5">
              <w:rPr>
                <w:rStyle w:val="Aucun"/>
                <w:rFonts w:ascii="Arial" w:hAnsi="Arial"/>
                <w:color w:val="auto"/>
                <w:sz w:val="20"/>
                <w:szCs w:val="20"/>
              </w:rPr>
              <w:lastRenderedPageBreak/>
              <w:t>Results of the infrastructure project</w:t>
            </w:r>
          </w:p>
        </w:tc>
        <w:tc>
          <w:tcPr>
            <w:tcW w:w="5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7635" w:rsidRPr="00FA2DD5" w:rsidRDefault="0021651E" w:rsidP="00D77635">
            <w:pPr>
              <w:pStyle w:val="Corps"/>
              <w:spacing w:before="60" w:after="60" w:line="260" w:lineRule="atLeast"/>
              <w:jc w:val="both"/>
              <w:rPr>
                <w:rStyle w:val="Aucun"/>
                <w:rFonts w:ascii="Arial" w:eastAsia="Arial" w:hAnsi="Arial" w:cs="Arial"/>
                <w:iCs/>
                <w:color w:val="auto"/>
                <w:sz w:val="20"/>
                <w:szCs w:val="20"/>
                <w:u w:color="2E74B5"/>
              </w:rPr>
            </w:pPr>
            <w:r>
              <w:rPr>
                <w:rStyle w:val="Aucun"/>
                <w:rFonts w:ascii="Arial" w:hAnsi="Arial"/>
                <w:iCs/>
                <w:color w:val="auto"/>
                <w:sz w:val="20"/>
                <w:szCs w:val="20"/>
                <w:u w:color="2E74B5"/>
              </w:rPr>
              <w:t>By constructing the</w:t>
            </w:r>
            <w:r w:rsidR="00D77635" w:rsidRPr="00FA2DD5">
              <w:rPr>
                <w:rStyle w:val="Aucun"/>
                <w:rFonts w:ascii="Arial" w:hAnsi="Arial"/>
                <w:iCs/>
                <w:color w:val="auto"/>
                <w:sz w:val="20"/>
                <w:szCs w:val="20"/>
                <w:u w:color="2E74B5"/>
              </w:rPr>
              <w:t xml:space="preserve"> new dry port</w:t>
            </w:r>
            <w:r>
              <w:rPr>
                <w:rStyle w:val="Aucun"/>
                <w:rFonts w:ascii="Arial" w:hAnsi="Arial"/>
                <w:iCs/>
                <w:color w:val="auto"/>
                <w:sz w:val="20"/>
                <w:szCs w:val="20"/>
                <w:u w:color="2E74B5"/>
              </w:rPr>
              <w:t>,</w:t>
            </w:r>
            <w:r w:rsidR="00D77635" w:rsidRPr="00FA2DD5">
              <w:rPr>
                <w:rStyle w:val="Aucun"/>
                <w:rFonts w:ascii="Arial" w:hAnsi="Arial"/>
                <w:iCs/>
                <w:color w:val="auto"/>
                <w:sz w:val="20"/>
                <w:szCs w:val="20"/>
                <w:u w:color="2E74B5"/>
              </w:rPr>
              <w:t xml:space="preserve"> the opening of railway domestic, regional and international freight transport will be promoted. </w:t>
            </w:r>
          </w:p>
          <w:p w:rsidR="00D77635" w:rsidRPr="00FA2DD5" w:rsidRDefault="00D77635" w:rsidP="00D77635">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 xml:space="preserve">The Dry Port </w:t>
            </w:r>
            <w:proofErr w:type="spellStart"/>
            <w:r w:rsidRPr="00FA2DD5">
              <w:rPr>
                <w:rStyle w:val="Aucun"/>
                <w:rFonts w:ascii="Arial" w:hAnsi="Arial"/>
                <w:iCs/>
                <w:color w:val="auto"/>
                <w:sz w:val="20"/>
                <w:szCs w:val="20"/>
                <w:u w:color="2E74B5"/>
              </w:rPr>
              <w:t>Prishtina</w:t>
            </w:r>
            <w:proofErr w:type="spellEnd"/>
            <w:r w:rsidRPr="00FA2DD5">
              <w:rPr>
                <w:rStyle w:val="Aucun"/>
                <w:rFonts w:ascii="Arial" w:hAnsi="Arial"/>
                <w:iCs/>
                <w:color w:val="auto"/>
                <w:sz w:val="20"/>
                <w:szCs w:val="20"/>
                <w:u w:color="2E74B5"/>
              </w:rPr>
              <w:t xml:space="preserve">, as an extension of Port of </w:t>
            </w:r>
            <w:proofErr w:type="spellStart"/>
            <w:r w:rsidRPr="00FA2DD5">
              <w:rPr>
                <w:rStyle w:val="Aucun"/>
                <w:rFonts w:ascii="Arial" w:hAnsi="Arial"/>
                <w:iCs/>
                <w:color w:val="auto"/>
                <w:sz w:val="20"/>
                <w:szCs w:val="20"/>
                <w:u w:color="2E74B5"/>
              </w:rPr>
              <w:t>Durrës</w:t>
            </w:r>
            <w:proofErr w:type="spellEnd"/>
            <w:r w:rsidRPr="00FA2DD5">
              <w:rPr>
                <w:rStyle w:val="Aucun"/>
                <w:rFonts w:ascii="Arial" w:hAnsi="Arial"/>
                <w:iCs/>
                <w:color w:val="auto"/>
                <w:sz w:val="20"/>
                <w:szCs w:val="20"/>
                <w:u w:color="2E74B5"/>
              </w:rPr>
              <w:t xml:space="preserve">, will enable the connection of </w:t>
            </w:r>
            <w:proofErr w:type="spellStart"/>
            <w:r w:rsidRPr="00FA2DD5">
              <w:rPr>
                <w:rStyle w:val="Aucun"/>
                <w:rFonts w:ascii="Arial" w:hAnsi="Arial"/>
                <w:iCs/>
                <w:color w:val="auto"/>
                <w:sz w:val="20"/>
                <w:szCs w:val="20"/>
                <w:u w:color="2E74B5"/>
              </w:rPr>
              <w:t>Prishtina</w:t>
            </w:r>
            <w:proofErr w:type="spellEnd"/>
            <w:r w:rsidRPr="00FA2DD5">
              <w:rPr>
                <w:rStyle w:val="Aucun"/>
                <w:rFonts w:ascii="Arial" w:hAnsi="Arial"/>
                <w:iCs/>
                <w:color w:val="auto"/>
                <w:sz w:val="20"/>
                <w:szCs w:val="20"/>
                <w:u w:color="2E74B5"/>
              </w:rPr>
              <w:t xml:space="preserve"> with Port of </w:t>
            </w:r>
            <w:proofErr w:type="spellStart"/>
            <w:r w:rsidRPr="00FA2DD5">
              <w:rPr>
                <w:rStyle w:val="Aucun"/>
                <w:rFonts w:ascii="Arial" w:hAnsi="Arial"/>
                <w:iCs/>
                <w:color w:val="auto"/>
                <w:sz w:val="20"/>
                <w:szCs w:val="20"/>
                <w:u w:color="2E74B5"/>
              </w:rPr>
              <w:t>Durrës</w:t>
            </w:r>
            <w:proofErr w:type="spellEnd"/>
            <w:r w:rsidRPr="00FA2DD5">
              <w:rPr>
                <w:rStyle w:val="Aucun"/>
                <w:rFonts w:ascii="Arial" w:hAnsi="Arial"/>
                <w:iCs/>
                <w:color w:val="auto"/>
                <w:sz w:val="20"/>
                <w:szCs w:val="20"/>
                <w:u w:color="2E74B5"/>
              </w:rPr>
              <w:t>.</w:t>
            </w:r>
          </w:p>
          <w:p w:rsidR="00D77635" w:rsidRPr="00FA2DD5" w:rsidRDefault="00D77635" w:rsidP="00D77635">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 xml:space="preserve">Implementation of this project will contribute to increasing capacity, safety and developing the railway market in Kosova and beyond. Also, the implementation will increase economic growth and social development, facilitate trade and economic links with neighboring countries and EU member states, and develop multimodal and intermodal transport in Kosova and beyond. </w:t>
            </w:r>
          </w:p>
          <w:p w:rsidR="00D77635" w:rsidRPr="005E3AAD" w:rsidRDefault="00D77635" w:rsidP="005E3AAD">
            <w:pPr>
              <w:pStyle w:val="Corps"/>
              <w:spacing w:before="60" w:after="60" w:line="260" w:lineRule="atLeast"/>
              <w:jc w:val="both"/>
              <w:rPr>
                <w:color w:val="auto"/>
              </w:rPr>
            </w:pPr>
            <w:r w:rsidRPr="00FA2DD5">
              <w:rPr>
                <w:rStyle w:val="Aucun"/>
                <w:rFonts w:ascii="Arial" w:hAnsi="Arial"/>
                <w:iCs/>
                <w:color w:val="auto"/>
                <w:sz w:val="20"/>
                <w:szCs w:val="20"/>
                <w:u w:color="2E74B5"/>
              </w:rPr>
              <w:t xml:space="preserve">The port will boost the development of a modern combined freight transport by creating a partnership relationship between railway and road transport. </w:t>
            </w:r>
          </w:p>
        </w:tc>
      </w:tr>
      <w:tr w:rsidR="00D77635" w:rsidRPr="00FA2DD5" w:rsidTr="0021651E">
        <w:trPr>
          <w:trHeight w:val="5130"/>
        </w:trPr>
        <w:tc>
          <w:tcPr>
            <w:tcW w:w="342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D77635" w:rsidRPr="00FA2DD5" w:rsidRDefault="0040529E" w:rsidP="0040529E">
            <w:pPr>
              <w:pStyle w:val="Corps"/>
              <w:rPr>
                <w:color w:val="auto"/>
              </w:rPr>
            </w:pPr>
            <w:r>
              <w:rPr>
                <w:rStyle w:val="Aucun"/>
                <w:rFonts w:ascii="Arial" w:hAnsi="Arial"/>
                <w:color w:val="auto"/>
                <w:sz w:val="20"/>
                <w:szCs w:val="20"/>
              </w:rPr>
              <w:t xml:space="preserve">General description </w:t>
            </w:r>
          </w:p>
        </w:tc>
        <w:tc>
          <w:tcPr>
            <w:tcW w:w="5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7635" w:rsidRPr="00FA2DD5" w:rsidRDefault="00D77635" w:rsidP="00D77635">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This project is with high importance for</w:t>
            </w:r>
            <w:r w:rsidR="0021651E">
              <w:rPr>
                <w:rStyle w:val="Aucun"/>
                <w:rFonts w:ascii="Arial" w:hAnsi="Arial"/>
                <w:iCs/>
                <w:color w:val="auto"/>
                <w:sz w:val="20"/>
                <w:szCs w:val="20"/>
                <w:u w:color="2E74B5"/>
              </w:rPr>
              <w:t xml:space="preserve"> the</w:t>
            </w:r>
            <w:r w:rsidRPr="00FA2DD5">
              <w:rPr>
                <w:rStyle w:val="Aucun"/>
                <w:rFonts w:ascii="Arial" w:hAnsi="Arial"/>
                <w:iCs/>
                <w:color w:val="auto"/>
                <w:sz w:val="20"/>
                <w:szCs w:val="20"/>
                <w:u w:color="2E74B5"/>
              </w:rPr>
              <w:t xml:space="preserve"> future development of intermodal transport of Kosova and wider region</w:t>
            </w:r>
            <w:r w:rsidR="0021651E">
              <w:rPr>
                <w:rStyle w:val="Aucun"/>
                <w:rFonts w:ascii="Arial" w:hAnsi="Arial"/>
                <w:iCs/>
                <w:color w:val="auto"/>
                <w:sz w:val="20"/>
                <w:szCs w:val="20"/>
                <w:u w:color="2E74B5"/>
              </w:rPr>
              <w:t xml:space="preserve">, taking into consideration that most </w:t>
            </w:r>
            <w:r w:rsidRPr="00FA2DD5">
              <w:rPr>
                <w:rStyle w:val="Aucun"/>
                <w:rFonts w:ascii="Arial" w:hAnsi="Arial"/>
                <w:iCs/>
                <w:color w:val="auto"/>
                <w:sz w:val="20"/>
                <w:szCs w:val="20"/>
                <w:u w:color="2E74B5"/>
              </w:rPr>
              <w:t>inland freight in Kosova is transported by ro</w:t>
            </w:r>
            <w:r w:rsidR="0021651E">
              <w:rPr>
                <w:rStyle w:val="Aucun"/>
                <w:rFonts w:ascii="Arial" w:hAnsi="Arial"/>
                <w:iCs/>
                <w:color w:val="auto"/>
                <w:sz w:val="20"/>
                <w:szCs w:val="20"/>
                <w:u w:color="2E74B5"/>
              </w:rPr>
              <w:t>ad and there is only one partly-</w:t>
            </w:r>
            <w:r w:rsidRPr="00FA2DD5">
              <w:rPr>
                <w:rStyle w:val="Aucun"/>
                <w:rFonts w:ascii="Arial" w:hAnsi="Arial"/>
                <w:iCs/>
                <w:color w:val="auto"/>
                <w:sz w:val="20"/>
                <w:szCs w:val="20"/>
                <w:u w:color="2E74B5"/>
              </w:rPr>
              <w:t xml:space="preserve">developed intermodal railway terminal. Rail freight accounts for about 23.03 million tons-km or 550360 tons, and number of passengers </w:t>
            </w:r>
            <w:r w:rsidR="0021651E">
              <w:rPr>
                <w:rStyle w:val="Aucun"/>
                <w:rFonts w:ascii="Arial" w:hAnsi="Arial"/>
                <w:iCs/>
                <w:color w:val="auto"/>
                <w:sz w:val="20"/>
                <w:szCs w:val="20"/>
                <w:u w:color="2E74B5"/>
              </w:rPr>
              <w:t xml:space="preserve">was </w:t>
            </w:r>
            <w:r w:rsidRPr="00FA2DD5">
              <w:rPr>
                <w:rStyle w:val="Aucun"/>
                <w:rFonts w:ascii="Arial" w:hAnsi="Arial"/>
                <w:iCs/>
                <w:color w:val="auto"/>
                <w:sz w:val="20"/>
                <w:szCs w:val="20"/>
                <w:u w:color="2E74B5"/>
              </w:rPr>
              <w:t>121</w:t>
            </w:r>
            <w:r w:rsidR="0021651E">
              <w:rPr>
                <w:rStyle w:val="Aucun"/>
                <w:rFonts w:ascii="Arial" w:hAnsi="Arial"/>
                <w:iCs/>
                <w:color w:val="auto"/>
                <w:sz w:val="20"/>
                <w:szCs w:val="20"/>
                <w:u w:color="2E74B5"/>
              </w:rPr>
              <w:t>,</w:t>
            </w:r>
            <w:r w:rsidRPr="00FA2DD5">
              <w:rPr>
                <w:rStyle w:val="Aucun"/>
                <w:rFonts w:ascii="Arial" w:hAnsi="Arial"/>
                <w:iCs/>
                <w:color w:val="auto"/>
                <w:sz w:val="20"/>
                <w:szCs w:val="20"/>
                <w:u w:color="2E74B5"/>
              </w:rPr>
              <w:t>060 in 2019.</w:t>
            </w:r>
          </w:p>
          <w:p w:rsidR="00D77635" w:rsidRPr="00FA2DD5" w:rsidRDefault="0021651E" w:rsidP="00D77635">
            <w:pPr>
              <w:pStyle w:val="Corps"/>
              <w:spacing w:before="60" w:after="60" w:line="260" w:lineRule="atLeast"/>
              <w:jc w:val="both"/>
              <w:rPr>
                <w:rStyle w:val="Aucun"/>
                <w:rFonts w:ascii="Arial" w:eastAsia="Arial" w:hAnsi="Arial" w:cs="Arial"/>
                <w:iCs/>
                <w:color w:val="auto"/>
                <w:sz w:val="20"/>
                <w:szCs w:val="20"/>
                <w:u w:color="2E74B5"/>
              </w:rPr>
            </w:pPr>
            <w:r>
              <w:rPr>
                <w:rStyle w:val="Aucun"/>
                <w:rFonts w:ascii="Arial" w:hAnsi="Arial"/>
                <w:iCs/>
                <w:color w:val="auto"/>
                <w:sz w:val="20"/>
                <w:szCs w:val="20"/>
                <w:u w:color="2E74B5"/>
              </w:rPr>
              <w:t>The p</w:t>
            </w:r>
            <w:r w:rsidR="00D77635" w:rsidRPr="00FA2DD5">
              <w:rPr>
                <w:rStyle w:val="Aucun"/>
                <w:rFonts w:ascii="Arial" w:hAnsi="Arial"/>
                <w:iCs/>
                <w:color w:val="auto"/>
                <w:sz w:val="20"/>
                <w:szCs w:val="20"/>
                <w:u w:color="2E74B5"/>
              </w:rPr>
              <w:t xml:space="preserve">roject includes construction of a Dry Port in </w:t>
            </w:r>
            <w:proofErr w:type="spellStart"/>
            <w:r w:rsidR="00D77635" w:rsidRPr="00FA2DD5">
              <w:rPr>
                <w:rStyle w:val="Aucun"/>
                <w:rFonts w:ascii="Arial" w:hAnsi="Arial"/>
                <w:iCs/>
                <w:color w:val="auto"/>
                <w:sz w:val="20"/>
                <w:szCs w:val="20"/>
                <w:u w:color="2E74B5"/>
              </w:rPr>
              <w:t>Prishtina</w:t>
            </w:r>
            <w:proofErr w:type="spellEnd"/>
            <w:r w:rsidR="00D77635" w:rsidRPr="00FA2DD5">
              <w:rPr>
                <w:rStyle w:val="Aucun"/>
                <w:rFonts w:ascii="Arial" w:hAnsi="Arial"/>
                <w:iCs/>
                <w:color w:val="auto"/>
                <w:sz w:val="20"/>
                <w:szCs w:val="20"/>
                <w:u w:color="2E74B5"/>
              </w:rPr>
              <w:t xml:space="preserve">, which is an extension of Port of </w:t>
            </w:r>
            <w:proofErr w:type="spellStart"/>
            <w:r w:rsidR="00D77635" w:rsidRPr="00FA2DD5">
              <w:rPr>
                <w:rStyle w:val="Aucun"/>
                <w:rFonts w:ascii="Arial" w:hAnsi="Arial"/>
                <w:iCs/>
                <w:color w:val="auto"/>
                <w:sz w:val="20"/>
                <w:szCs w:val="20"/>
                <w:u w:color="2E74B5"/>
              </w:rPr>
              <w:t>Durrës</w:t>
            </w:r>
            <w:proofErr w:type="spellEnd"/>
            <w:r w:rsidR="00D77635" w:rsidRPr="00FA2DD5">
              <w:rPr>
                <w:rStyle w:val="Aucun"/>
                <w:rFonts w:ascii="Arial" w:hAnsi="Arial"/>
                <w:iCs/>
                <w:color w:val="auto"/>
                <w:sz w:val="20"/>
                <w:szCs w:val="20"/>
                <w:u w:color="2E74B5"/>
              </w:rPr>
              <w:t xml:space="preserve"> – Porto Romano. Port of </w:t>
            </w:r>
            <w:proofErr w:type="spellStart"/>
            <w:r w:rsidR="00D77635" w:rsidRPr="00FA2DD5">
              <w:rPr>
                <w:rStyle w:val="Aucun"/>
                <w:rFonts w:ascii="Arial" w:hAnsi="Arial"/>
                <w:iCs/>
                <w:color w:val="auto"/>
                <w:sz w:val="20"/>
                <w:szCs w:val="20"/>
                <w:u w:color="2E74B5"/>
              </w:rPr>
              <w:t>Durrës</w:t>
            </w:r>
            <w:proofErr w:type="spellEnd"/>
            <w:r w:rsidR="00D77635" w:rsidRPr="00FA2DD5">
              <w:rPr>
                <w:rStyle w:val="Aucun"/>
                <w:rFonts w:ascii="Arial" w:hAnsi="Arial"/>
                <w:iCs/>
                <w:color w:val="auto"/>
                <w:sz w:val="20"/>
                <w:szCs w:val="20"/>
                <w:u w:color="2E74B5"/>
              </w:rPr>
              <w:t xml:space="preserve"> is the largest seaport in Albania and located in the city of </w:t>
            </w:r>
            <w:proofErr w:type="spellStart"/>
            <w:r w:rsidR="00D77635" w:rsidRPr="00FA2DD5">
              <w:rPr>
                <w:rStyle w:val="Aucun"/>
                <w:rFonts w:ascii="Arial" w:hAnsi="Arial"/>
                <w:iCs/>
                <w:color w:val="auto"/>
                <w:sz w:val="20"/>
                <w:szCs w:val="20"/>
                <w:u w:color="2E74B5"/>
              </w:rPr>
              <w:t>Durrës</w:t>
            </w:r>
            <w:proofErr w:type="spellEnd"/>
            <w:r w:rsidR="00D77635" w:rsidRPr="00FA2DD5">
              <w:rPr>
                <w:rStyle w:val="Aucun"/>
                <w:rFonts w:ascii="Arial" w:hAnsi="Arial"/>
                <w:iCs/>
                <w:color w:val="auto"/>
                <w:sz w:val="20"/>
                <w:szCs w:val="20"/>
                <w:u w:color="2E74B5"/>
              </w:rPr>
              <w:t xml:space="preserve">. The geographical locations of these ports are presented below: </w:t>
            </w:r>
          </w:p>
          <w:p w:rsidR="00D77635" w:rsidRPr="00FA2DD5" w:rsidRDefault="00D77635" w:rsidP="00D77635">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eastAsia="Arial" w:hAnsi="Arial" w:cs="Arial"/>
                <w:iCs/>
                <w:noProof/>
                <w:color w:val="auto"/>
                <w:sz w:val="20"/>
                <w:szCs w:val="20"/>
                <w:u w:color="2E74B5"/>
              </w:rPr>
              <w:drawing>
                <wp:inline distT="0" distB="0" distL="0" distR="0" wp14:anchorId="2C0F77F0" wp14:editId="6878FA57">
                  <wp:extent cx="3625850" cy="1868805"/>
                  <wp:effectExtent l="0" t="0" r="0" b="0"/>
                  <wp:docPr id="1073741826" name="officeArt object" descr="Picture 7"/>
                  <wp:cNvGraphicFramePr/>
                  <a:graphic xmlns:a="http://schemas.openxmlformats.org/drawingml/2006/main">
                    <a:graphicData uri="http://schemas.openxmlformats.org/drawingml/2006/picture">
                      <pic:pic xmlns:pic="http://schemas.openxmlformats.org/drawingml/2006/picture">
                        <pic:nvPicPr>
                          <pic:cNvPr id="1073741826" name="Picture 7" descr="Picture 7"/>
                          <pic:cNvPicPr>
                            <a:picLocks noChangeAspect="1"/>
                          </pic:cNvPicPr>
                        </pic:nvPicPr>
                        <pic:blipFill>
                          <a:blip r:embed="rId9">
                            <a:extLst/>
                          </a:blip>
                          <a:stretch>
                            <a:fillRect/>
                          </a:stretch>
                        </pic:blipFill>
                        <pic:spPr>
                          <a:xfrm>
                            <a:off x="0" y="0"/>
                            <a:ext cx="3625850" cy="1868805"/>
                          </a:xfrm>
                          <a:prstGeom prst="rect">
                            <a:avLst/>
                          </a:prstGeom>
                          <a:ln w="12700" cap="flat">
                            <a:noFill/>
                            <a:miter lim="400000"/>
                          </a:ln>
                          <a:effectLst/>
                        </pic:spPr>
                      </pic:pic>
                    </a:graphicData>
                  </a:graphic>
                </wp:inline>
              </w:drawing>
            </w:r>
          </w:p>
          <w:p w:rsidR="00D77635" w:rsidRPr="00FA2DD5" w:rsidRDefault="005E3AAD" w:rsidP="00D77635">
            <w:pPr>
              <w:pStyle w:val="Corps"/>
              <w:spacing w:before="60" w:after="60" w:line="260" w:lineRule="atLeast"/>
              <w:jc w:val="both"/>
              <w:rPr>
                <w:rStyle w:val="Aucun"/>
                <w:rFonts w:ascii="Arial" w:eastAsia="Arial" w:hAnsi="Arial" w:cs="Arial"/>
                <w:iCs/>
                <w:color w:val="auto"/>
                <w:sz w:val="20"/>
                <w:szCs w:val="20"/>
                <w:u w:color="2E74B5"/>
              </w:rPr>
            </w:pPr>
            <w:r>
              <w:rPr>
                <w:rStyle w:val="Aucun"/>
                <w:rFonts w:ascii="Arial" w:hAnsi="Arial"/>
                <w:iCs/>
                <w:color w:val="auto"/>
                <w:sz w:val="20"/>
                <w:szCs w:val="20"/>
                <w:u w:color="2E74B5"/>
              </w:rPr>
              <w:t>The Dry P</w:t>
            </w:r>
            <w:r w:rsidR="00D77635" w:rsidRPr="00FA2DD5">
              <w:rPr>
                <w:rStyle w:val="Aucun"/>
                <w:rFonts w:ascii="Arial" w:hAnsi="Arial"/>
                <w:iCs/>
                <w:color w:val="auto"/>
                <w:sz w:val="20"/>
                <w:szCs w:val="20"/>
                <w:u w:color="2E74B5"/>
              </w:rPr>
              <w:t xml:space="preserve">ort </w:t>
            </w:r>
            <w:proofErr w:type="spellStart"/>
            <w:r w:rsidR="00D77635" w:rsidRPr="00FA2DD5">
              <w:rPr>
                <w:rStyle w:val="Aucun"/>
                <w:rFonts w:ascii="Arial" w:hAnsi="Arial"/>
                <w:iCs/>
                <w:color w:val="auto"/>
                <w:sz w:val="20"/>
                <w:szCs w:val="20"/>
                <w:u w:color="2E74B5"/>
              </w:rPr>
              <w:t>Prishtina</w:t>
            </w:r>
            <w:proofErr w:type="spellEnd"/>
            <w:r w:rsidR="00D77635" w:rsidRPr="00FA2DD5">
              <w:rPr>
                <w:rStyle w:val="Aucun"/>
                <w:rFonts w:ascii="Arial" w:hAnsi="Arial"/>
                <w:iCs/>
                <w:color w:val="auto"/>
                <w:sz w:val="20"/>
                <w:szCs w:val="20"/>
                <w:u w:color="2E74B5"/>
              </w:rPr>
              <w:t xml:space="preserve"> will be located in </w:t>
            </w:r>
            <w:proofErr w:type="spellStart"/>
            <w:r w:rsidR="00D77635" w:rsidRPr="00FA2DD5">
              <w:rPr>
                <w:rStyle w:val="Aucun"/>
                <w:rFonts w:ascii="Arial" w:hAnsi="Arial"/>
                <w:iCs/>
                <w:color w:val="auto"/>
                <w:sz w:val="20"/>
                <w:szCs w:val="20"/>
                <w:u w:color="2E74B5"/>
              </w:rPr>
              <w:t>Fushë</w:t>
            </w:r>
            <w:proofErr w:type="spellEnd"/>
            <w:r w:rsidR="00D77635" w:rsidRPr="00FA2DD5">
              <w:rPr>
                <w:rStyle w:val="Aucun"/>
                <w:rFonts w:ascii="Arial" w:hAnsi="Arial"/>
                <w:iCs/>
                <w:color w:val="auto"/>
                <w:sz w:val="20"/>
                <w:szCs w:val="20"/>
                <w:u w:color="2E74B5"/>
              </w:rPr>
              <w:t xml:space="preserve"> </w:t>
            </w:r>
            <w:proofErr w:type="spellStart"/>
            <w:r w:rsidR="00D77635" w:rsidRPr="00FA2DD5">
              <w:rPr>
                <w:rStyle w:val="Aucun"/>
                <w:rFonts w:ascii="Arial" w:hAnsi="Arial"/>
                <w:iCs/>
                <w:color w:val="auto"/>
                <w:sz w:val="20"/>
                <w:szCs w:val="20"/>
                <w:u w:color="2E74B5"/>
              </w:rPr>
              <w:t>Kosova</w:t>
            </w:r>
            <w:proofErr w:type="spellEnd"/>
            <w:r w:rsidR="00D77635" w:rsidRPr="00FA2DD5">
              <w:rPr>
                <w:rStyle w:val="Aucun"/>
                <w:rFonts w:ascii="Arial" w:hAnsi="Arial"/>
                <w:iCs/>
                <w:color w:val="auto"/>
                <w:sz w:val="20"/>
                <w:szCs w:val="20"/>
                <w:u w:color="2E74B5"/>
              </w:rPr>
              <w:t xml:space="preserve"> city</w:t>
            </w:r>
            <w:r w:rsidR="0021651E">
              <w:rPr>
                <w:rStyle w:val="Aucun"/>
                <w:rFonts w:ascii="Arial" w:hAnsi="Arial"/>
                <w:iCs/>
                <w:color w:val="auto"/>
                <w:sz w:val="20"/>
                <w:szCs w:val="20"/>
                <w:u w:color="2E74B5"/>
              </w:rPr>
              <w:t xml:space="preserve">, the area near railway station, </w:t>
            </w:r>
            <w:r w:rsidR="00D77635" w:rsidRPr="00FA2DD5">
              <w:rPr>
                <w:rStyle w:val="Aucun"/>
                <w:rFonts w:ascii="Arial" w:hAnsi="Arial"/>
                <w:iCs/>
                <w:color w:val="auto"/>
                <w:sz w:val="20"/>
                <w:szCs w:val="20"/>
                <w:u w:color="2E74B5"/>
              </w:rPr>
              <w:t xml:space="preserve">as presented in the below pictures. </w:t>
            </w:r>
          </w:p>
          <w:p w:rsidR="00D77635" w:rsidRPr="00FA2DD5" w:rsidRDefault="00D77635" w:rsidP="00D77635">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eastAsia="Arial" w:hAnsi="Arial" w:cs="Arial"/>
                <w:iCs/>
                <w:noProof/>
                <w:color w:val="auto"/>
                <w:sz w:val="20"/>
                <w:szCs w:val="20"/>
                <w:u w:color="2E74B5"/>
              </w:rPr>
              <w:lastRenderedPageBreak/>
              <w:drawing>
                <wp:inline distT="0" distB="0" distL="0" distR="0" wp14:anchorId="0428D8BD" wp14:editId="2E0F8B2D">
                  <wp:extent cx="3601721" cy="2131061"/>
                  <wp:effectExtent l="0" t="0" r="0" b="0"/>
                  <wp:docPr id="1073741827" name="officeArt object" descr="Picture 6"/>
                  <wp:cNvGraphicFramePr/>
                  <a:graphic xmlns:a="http://schemas.openxmlformats.org/drawingml/2006/main">
                    <a:graphicData uri="http://schemas.openxmlformats.org/drawingml/2006/picture">
                      <pic:pic xmlns:pic="http://schemas.openxmlformats.org/drawingml/2006/picture">
                        <pic:nvPicPr>
                          <pic:cNvPr id="1073741827" name="Picture 6" descr="Picture 6"/>
                          <pic:cNvPicPr>
                            <a:picLocks noChangeAspect="1"/>
                          </pic:cNvPicPr>
                        </pic:nvPicPr>
                        <pic:blipFill>
                          <a:blip r:embed="rId10">
                            <a:extLst/>
                          </a:blip>
                          <a:stretch>
                            <a:fillRect/>
                          </a:stretch>
                        </pic:blipFill>
                        <pic:spPr>
                          <a:xfrm>
                            <a:off x="0" y="0"/>
                            <a:ext cx="3601721" cy="2131061"/>
                          </a:xfrm>
                          <a:prstGeom prst="rect">
                            <a:avLst/>
                          </a:prstGeom>
                          <a:ln w="12700" cap="flat">
                            <a:noFill/>
                            <a:miter lim="400000"/>
                          </a:ln>
                          <a:effectLst/>
                        </pic:spPr>
                      </pic:pic>
                    </a:graphicData>
                  </a:graphic>
                </wp:inline>
              </w:drawing>
            </w:r>
          </w:p>
          <w:p w:rsidR="00D77635" w:rsidRPr="00FA2DD5" w:rsidRDefault="00D77635" w:rsidP="00D77635">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eastAsia="Arial" w:hAnsi="Arial" w:cs="Arial"/>
                <w:iCs/>
                <w:noProof/>
                <w:color w:val="auto"/>
                <w:sz w:val="20"/>
                <w:szCs w:val="20"/>
                <w:u w:color="2E74B5"/>
              </w:rPr>
              <w:drawing>
                <wp:inline distT="0" distB="0" distL="0" distR="0" wp14:anchorId="255AFFE3" wp14:editId="2F176655">
                  <wp:extent cx="3594100" cy="1797050"/>
                  <wp:effectExtent l="0" t="0" r="0" b="0"/>
                  <wp:docPr id="1073741828" name="officeArt object" descr="Picture 4"/>
                  <wp:cNvGraphicFramePr/>
                  <a:graphic xmlns:a="http://schemas.openxmlformats.org/drawingml/2006/main">
                    <a:graphicData uri="http://schemas.openxmlformats.org/drawingml/2006/picture">
                      <pic:pic xmlns:pic="http://schemas.openxmlformats.org/drawingml/2006/picture">
                        <pic:nvPicPr>
                          <pic:cNvPr id="1073741828" name="Picture 4" descr="Picture 4"/>
                          <pic:cNvPicPr>
                            <a:picLocks noChangeAspect="1"/>
                          </pic:cNvPicPr>
                        </pic:nvPicPr>
                        <pic:blipFill>
                          <a:blip r:embed="rId11">
                            <a:extLst/>
                          </a:blip>
                          <a:stretch>
                            <a:fillRect/>
                          </a:stretch>
                        </pic:blipFill>
                        <pic:spPr>
                          <a:xfrm>
                            <a:off x="0" y="0"/>
                            <a:ext cx="3594100" cy="1797050"/>
                          </a:xfrm>
                          <a:prstGeom prst="rect">
                            <a:avLst/>
                          </a:prstGeom>
                          <a:ln w="12700" cap="flat">
                            <a:noFill/>
                            <a:miter lim="400000"/>
                          </a:ln>
                          <a:effectLst/>
                        </pic:spPr>
                      </pic:pic>
                    </a:graphicData>
                  </a:graphic>
                </wp:inline>
              </w:drawing>
            </w:r>
          </w:p>
          <w:p w:rsidR="00D77635" w:rsidRPr="00FA2DD5" w:rsidRDefault="00D77635" w:rsidP="00D77635">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The new dry port will be located near industrial area, existing termina</w:t>
            </w:r>
            <w:r>
              <w:rPr>
                <w:rStyle w:val="Aucun"/>
                <w:rFonts w:ascii="Arial" w:hAnsi="Arial"/>
                <w:iCs/>
                <w:color w:val="auto"/>
                <w:sz w:val="20"/>
                <w:szCs w:val="20"/>
                <w:u w:color="2E74B5"/>
              </w:rPr>
              <w:t xml:space="preserve">l in </w:t>
            </w:r>
            <w:proofErr w:type="spellStart"/>
            <w:r>
              <w:rPr>
                <w:rStyle w:val="Aucun"/>
                <w:rFonts w:ascii="Arial" w:hAnsi="Arial"/>
                <w:iCs/>
                <w:color w:val="auto"/>
                <w:sz w:val="20"/>
                <w:szCs w:val="20"/>
                <w:u w:color="2E74B5"/>
              </w:rPr>
              <w:t>Miradi</w:t>
            </w:r>
            <w:proofErr w:type="spellEnd"/>
            <w:r>
              <w:rPr>
                <w:rStyle w:val="Aucun"/>
                <w:rFonts w:ascii="Arial" w:hAnsi="Arial"/>
                <w:iCs/>
                <w:color w:val="auto"/>
                <w:sz w:val="20"/>
                <w:szCs w:val="20"/>
                <w:u w:color="2E74B5"/>
              </w:rPr>
              <w:t xml:space="preserve"> and airport </w:t>
            </w:r>
            <w:proofErr w:type="spellStart"/>
            <w:r>
              <w:rPr>
                <w:rStyle w:val="Aucun"/>
                <w:rFonts w:ascii="Arial" w:hAnsi="Arial"/>
                <w:iCs/>
                <w:color w:val="auto"/>
                <w:sz w:val="20"/>
                <w:szCs w:val="20"/>
                <w:u w:color="2E74B5"/>
              </w:rPr>
              <w:t>Prishtin</w:t>
            </w:r>
            <w:r w:rsidRPr="00FA2DD5">
              <w:rPr>
                <w:rStyle w:val="Aucun"/>
                <w:rFonts w:ascii="Arial" w:hAnsi="Arial"/>
                <w:iCs/>
                <w:color w:val="auto"/>
                <w:sz w:val="20"/>
                <w:szCs w:val="20"/>
                <w:u w:color="2E74B5"/>
              </w:rPr>
              <w:t>a</w:t>
            </w:r>
            <w:proofErr w:type="spellEnd"/>
            <w:r w:rsidRPr="00FA2DD5">
              <w:rPr>
                <w:rStyle w:val="Aucun"/>
                <w:rFonts w:ascii="Arial" w:hAnsi="Arial"/>
                <w:iCs/>
                <w:color w:val="auto"/>
                <w:sz w:val="20"/>
                <w:szCs w:val="20"/>
                <w:u w:color="2E74B5"/>
              </w:rPr>
              <w:t xml:space="preserve">, and will be able to be connected to existing railway lines (Rail Route 10) and roads (R6 and R7 highways). </w:t>
            </w:r>
          </w:p>
          <w:p w:rsidR="00D77635" w:rsidRPr="00FA2DD5" w:rsidRDefault="00D77635" w:rsidP="00D77635">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 xml:space="preserve">Rail Route 10 branches from </w:t>
            </w:r>
            <w:proofErr w:type="spellStart"/>
            <w:r w:rsidRPr="00FA2DD5">
              <w:rPr>
                <w:rStyle w:val="Aucun"/>
                <w:rFonts w:ascii="Arial" w:hAnsi="Arial"/>
                <w:iCs/>
                <w:color w:val="auto"/>
                <w:sz w:val="20"/>
                <w:szCs w:val="20"/>
                <w:u w:color="2E74B5"/>
              </w:rPr>
              <w:t>Lapovo</w:t>
            </w:r>
            <w:proofErr w:type="spellEnd"/>
            <w:r w:rsidRPr="00FA2DD5">
              <w:rPr>
                <w:rStyle w:val="Aucun"/>
                <w:rFonts w:ascii="Arial" w:hAnsi="Arial"/>
                <w:iCs/>
                <w:color w:val="auto"/>
                <w:sz w:val="20"/>
                <w:szCs w:val="20"/>
                <w:u w:color="2E74B5"/>
              </w:rPr>
              <w:t xml:space="preserve"> (Serbia) between Belgrade and Nis (Corridor X connects to Belgrade via </w:t>
            </w:r>
            <w:proofErr w:type="spellStart"/>
            <w:r w:rsidRPr="00FA2DD5">
              <w:rPr>
                <w:rStyle w:val="Aucun"/>
                <w:rFonts w:ascii="Arial" w:hAnsi="Arial"/>
                <w:iCs/>
                <w:color w:val="auto"/>
                <w:sz w:val="20"/>
                <w:szCs w:val="20"/>
                <w:u w:color="2E74B5"/>
              </w:rPr>
              <w:t>Lapovo</w:t>
            </w:r>
            <w:proofErr w:type="spellEnd"/>
            <w:r w:rsidRPr="00FA2DD5">
              <w:rPr>
                <w:rStyle w:val="Aucun"/>
                <w:rFonts w:ascii="Arial" w:hAnsi="Arial"/>
                <w:iCs/>
                <w:color w:val="auto"/>
                <w:sz w:val="20"/>
                <w:szCs w:val="20"/>
                <w:u w:color="2E74B5"/>
              </w:rPr>
              <w:t xml:space="preserve">) and forms an alternative route to Skopje: Belgrade – </w:t>
            </w:r>
            <w:proofErr w:type="spellStart"/>
            <w:r w:rsidRPr="00FA2DD5">
              <w:rPr>
                <w:rStyle w:val="Aucun"/>
                <w:rFonts w:ascii="Arial" w:hAnsi="Arial"/>
                <w:iCs/>
                <w:color w:val="auto"/>
                <w:sz w:val="20"/>
                <w:szCs w:val="20"/>
                <w:u w:color="2E74B5"/>
              </w:rPr>
              <w:t>Lapovo</w:t>
            </w:r>
            <w:proofErr w:type="spellEnd"/>
            <w:r w:rsidRPr="00FA2DD5">
              <w:rPr>
                <w:rStyle w:val="Aucun"/>
                <w:rFonts w:ascii="Arial" w:hAnsi="Arial"/>
                <w:iCs/>
                <w:color w:val="auto"/>
                <w:sz w:val="20"/>
                <w:szCs w:val="20"/>
                <w:u w:color="2E74B5"/>
              </w:rPr>
              <w:t xml:space="preserve"> - </w:t>
            </w:r>
            <w:proofErr w:type="spellStart"/>
            <w:r w:rsidRPr="00FA2DD5">
              <w:rPr>
                <w:rStyle w:val="Aucun"/>
                <w:rFonts w:ascii="Arial" w:hAnsi="Arial"/>
                <w:iCs/>
                <w:color w:val="auto"/>
                <w:sz w:val="20"/>
                <w:szCs w:val="20"/>
                <w:u w:color="2E74B5"/>
              </w:rPr>
              <w:t>Kraljevo-Fushë</w:t>
            </w:r>
            <w:proofErr w:type="spellEnd"/>
            <w:r w:rsidRPr="00FA2DD5">
              <w:rPr>
                <w:rStyle w:val="Aucun"/>
                <w:rFonts w:ascii="Arial" w:hAnsi="Arial"/>
                <w:iCs/>
                <w:color w:val="auto"/>
                <w:sz w:val="20"/>
                <w:szCs w:val="20"/>
                <w:u w:color="2E74B5"/>
              </w:rPr>
              <w:t xml:space="preserve"> </w:t>
            </w:r>
            <w:proofErr w:type="spellStart"/>
            <w:r w:rsidRPr="00FA2DD5">
              <w:rPr>
                <w:rStyle w:val="Aucun"/>
                <w:rFonts w:ascii="Arial" w:hAnsi="Arial"/>
                <w:iCs/>
                <w:color w:val="auto"/>
                <w:sz w:val="20"/>
                <w:szCs w:val="20"/>
                <w:u w:color="2E74B5"/>
              </w:rPr>
              <w:t>Kosova</w:t>
            </w:r>
            <w:proofErr w:type="spellEnd"/>
            <w:r w:rsidRPr="00FA2DD5">
              <w:rPr>
                <w:rStyle w:val="Aucun"/>
                <w:rFonts w:ascii="Arial" w:hAnsi="Arial"/>
                <w:iCs/>
                <w:color w:val="auto"/>
                <w:sz w:val="20"/>
                <w:szCs w:val="20"/>
                <w:u w:color="2E74B5"/>
              </w:rPr>
              <w:t xml:space="preserve"> - Skopje. </w:t>
            </w:r>
          </w:p>
          <w:p w:rsidR="00D77635" w:rsidRPr="00FA2DD5" w:rsidRDefault="00D77635" w:rsidP="00D77635">
            <w:pPr>
              <w:pStyle w:val="Corps"/>
              <w:spacing w:before="60" w:after="60" w:line="260" w:lineRule="atLeast"/>
              <w:jc w:val="both"/>
              <w:rPr>
                <w:color w:val="auto"/>
              </w:rPr>
            </w:pPr>
            <w:r w:rsidRPr="00FA2DD5">
              <w:rPr>
                <w:rStyle w:val="Aucun"/>
                <w:rFonts w:ascii="Arial" w:hAnsi="Arial"/>
                <w:iCs/>
                <w:color w:val="auto"/>
                <w:sz w:val="20"/>
                <w:szCs w:val="20"/>
                <w:u w:color="2E74B5"/>
              </w:rPr>
              <w:t xml:space="preserve">The dry port will include construction of access roads and access railways, premises for storage and maneuvering, customs authority, logistics center, and an administrative building with parking facilities for freight vehicles. It will enable loading and/or the unloading of goods onto/from freight trains, and the integration of rail freight services with road, maritime, and air services. </w:t>
            </w:r>
          </w:p>
        </w:tc>
      </w:tr>
    </w:tbl>
    <w:p w:rsidR="00AB662D" w:rsidRPr="00FA2DD5" w:rsidRDefault="00AB662D" w:rsidP="005E3AAD">
      <w:pPr>
        <w:pStyle w:val="Corps"/>
        <w:spacing w:before="200" w:line="276" w:lineRule="auto"/>
        <w:rPr>
          <w:rStyle w:val="Aucun"/>
          <w:rFonts w:ascii="Arial" w:eastAsia="Arial" w:hAnsi="Arial" w:cs="Arial"/>
          <w:bCs/>
          <w:color w:val="auto"/>
        </w:rPr>
      </w:pPr>
    </w:p>
    <w:p w:rsidR="00AB662D" w:rsidRPr="005E3AAD" w:rsidRDefault="004F44D2" w:rsidP="005E3AAD">
      <w:pPr>
        <w:pStyle w:val="Corps"/>
        <w:numPr>
          <w:ilvl w:val="0"/>
          <w:numId w:val="6"/>
        </w:numPr>
        <w:spacing w:line="276" w:lineRule="auto"/>
        <w:rPr>
          <w:rFonts w:ascii="Arial" w:hAnsi="Arial"/>
          <w:b/>
          <w:bCs/>
          <w:color w:val="auto"/>
          <w:lang w:val="da-DK"/>
        </w:rPr>
      </w:pPr>
      <w:r w:rsidRPr="005E3AAD">
        <w:rPr>
          <w:rStyle w:val="Aucun"/>
          <w:rFonts w:ascii="Arial" w:hAnsi="Arial"/>
          <w:b/>
          <w:bCs/>
          <w:color w:val="auto"/>
          <w:lang w:val="da-DK"/>
        </w:rPr>
        <w:t>ELIGIBILITY</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761"/>
        <w:gridCol w:w="5589"/>
      </w:tblGrid>
      <w:tr w:rsidR="00FA2DD5" w:rsidRPr="00FA2DD5">
        <w:trPr>
          <w:trHeight w:val="12800"/>
        </w:trPr>
        <w:tc>
          <w:tcPr>
            <w:tcW w:w="37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FA2DD5" w:rsidRDefault="004F44D2">
            <w:pPr>
              <w:pStyle w:val="Corps"/>
              <w:rPr>
                <w:color w:val="auto"/>
              </w:rPr>
            </w:pPr>
            <w:r w:rsidRPr="00FA2DD5">
              <w:rPr>
                <w:rStyle w:val="Aucun"/>
                <w:rFonts w:ascii="Arial" w:hAnsi="Arial"/>
                <w:color w:val="auto"/>
                <w:sz w:val="20"/>
                <w:szCs w:val="20"/>
              </w:rPr>
              <w:lastRenderedPageBreak/>
              <w:t xml:space="preserve">Coherence with valid EU policies and strategies </w:t>
            </w:r>
          </w:p>
        </w:tc>
        <w:tc>
          <w:tcPr>
            <w:tcW w:w="5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 xml:space="preserve">The project is in line with the </w:t>
            </w:r>
            <w:proofErr w:type="spellStart"/>
            <w:r w:rsidRPr="00FA2DD5">
              <w:rPr>
                <w:rStyle w:val="Aucun"/>
                <w:rFonts w:ascii="Arial" w:hAnsi="Arial"/>
                <w:iCs/>
                <w:color w:val="auto"/>
                <w:sz w:val="20"/>
                <w:szCs w:val="20"/>
                <w:u w:color="2E74B5"/>
              </w:rPr>
              <w:t>Stabilisation</w:t>
            </w:r>
            <w:proofErr w:type="spellEnd"/>
            <w:r w:rsidRPr="00FA2DD5">
              <w:rPr>
                <w:rStyle w:val="Aucun"/>
                <w:rFonts w:ascii="Arial" w:hAnsi="Arial"/>
                <w:iCs/>
                <w:color w:val="auto"/>
                <w:sz w:val="20"/>
                <w:szCs w:val="20"/>
                <w:u w:color="2E74B5"/>
              </w:rPr>
              <w:t xml:space="preserve"> and Association </w:t>
            </w:r>
            <w:r w:rsidR="00FA2DD5">
              <w:rPr>
                <w:rStyle w:val="Aucun"/>
                <w:rFonts w:ascii="Arial" w:hAnsi="Arial"/>
                <w:iCs/>
                <w:color w:val="auto"/>
                <w:sz w:val="20"/>
                <w:szCs w:val="20"/>
                <w:u w:color="2E74B5"/>
              </w:rPr>
              <w:t>Agreement (SAA), between Kosova</w:t>
            </w:r>
            <w:r w:rsidRPr="00FA2DD5">
              <w:rPr>
                <w:rStyle w:val="Aucun"/>
                <w:rFonts w:ascii="Arial" w:hAnsi="Arial"/>
                <w:iCs/>
                <w:color w:val="auto"/>
                <w:sz w:val="20"/>
                <w:szCs w:val="20"/>
                <w:u w:color="2E74B5"/>
              </w:rPr>
              <w:t xml:space="preserve"> and the European Union as stated in Article 113 of this agreement:</w:t>
            </w:r>
          </w:p>
          <w:p w:rsidR="00AB662D" w:rsidRPr="00FA2DD5" w:rsidRDefault="004F44D2">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 xml:space="preserve">“Cooperation between the Parties shall focus on priority areas related to the EU acquis in the field of transport. Cooperation may notably aim at restructuring and </w:t>
            </w:r>
            <w:r w:rsidR="00FA2DD5" w:rsidRPr="00FA2DD5">
              <w:rPr>
                <w:rStyle w:val="Aucun"/>
                <w:rFonts w:ascii="Arial" w:hAnsi="Arial"/>
                <w:iCs/>
                <w:color w:val="auto"/>
                <w:sz w:val="20"/>
                <w:szCs w:val="20"/>
                <w:u w:color="2E74B5"/>
              </w:rPr>
              <w:t>modernizing</w:t>
            </w:r>
            <w:r w:rsidRPr="00FA2DD5">
              <w:rPr>
                <w:rStyle w:val="Aucun"/>
                <w:rFonts w:ascii="Arial" w:hAnsi="Arial"/>
                <w:iCs/>
                <w:color w:val="auto"/>
                <w:sz w:val="20"/>
                <w:szCs w:val="20"/>
                <w:u w:color="2E74B5"/>
              </w:rPr>
              <w:t xml:space="preserve"> </w:t>
            </w:r>
            <w:proofErr w:type="spellStart"/>
            <w:r w:rsidRPr="00FA2DD5">
              <w:rPr>
                <w:rStyle w:val="Aucun"/>
                <w:rFonts w:ascii="Arial" w:hAnsi="Arial"/>
                <w:iCs/>
                <w:color w:val="auto"/>
                <w:sz w:val="20"/>
                <w:szCs w:val="20"/>
                <w:u w:color="2E74B5"/>
              </w:rPr>
              <w:t>Kosova’s</w:t>
            </w:r>
            <w:proofErr w:type="spellEnd"/>
            <w:r w:rsidRPr="00FA2DD5">
              <w:rPr>
                <w:rStyle w:val="Aucun"/>
                <w:rFonts w:ascii="Arial" w:hAnsi="Arial"/>
                <w:iCs/>
                <w:color w:val="auto"/>
                <w:sz w:val="20"/>
                <w:szCs w:val="20"/>
                <w:u w:color="2E74B5"/>
              </w:rPr>
              <w:t xml:space="preserve"> transport systems and improving related infrastructures (including regional links as identified by the South-East Europe Transport Observatory), improving the free movement of passengers and goods, achieving standards interoperable with and comparable to those prevailing in the EU and aligning transport legislation to that of the EU, should objective circumstances so permit. Cooperation shall aim to contribute to progressive mutual access to the EU and Kosova transport markets and facilities as provided for in this Agreement, developing a transport system in Kosova compatible, interoperable and linked with the EU system, and improving environmental protection in the field of transport.”</w:t>
            </w:r>
          </w:p>
          <w:p w:rsidR="00AB662D" w:rsidRPr="00FA2DD5" w:rsidRDefault="004F44D2">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‘Guidelines for the Implementation of the Green Agenda for the Western Balkans’, Brussels, 6.10.2020 states that: “The promotion of multimodal transport solutions and modal shift, through targeted policies, including investment in inland waterways, will be needed. The infrastructure connections between sea/inland waterways ports and the rail network are currently weak or non-existent.”</w:t>
            </w:r>
          </w:p>
          <w:p w:rsidR="00AB662D" w:rsidRPr="00FA2DD5" w:rsidRDefault="004F44D2">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According to the European Green Deal, 2019, a substantial part of the 75 per cent of inlan</w:t>
            </w:r>
            <w:r w:rsidR="00FA2DD5">
              <w:rPr>
                <w:rStyle w:val="Aucun"/>
                <w:rFonts w:ascii="Arial" w:hAnsi="Arial"/>
                <w:iCs/>
                <w:color w:val="auto"/>
                <w:sz w:val="20"/>
                <w:szCs w:val="20"/>
                <w:u w:color="2E74B5"/>
              </w:rPr>
              <w:t>d freight carried today by road</w:t>
            </w:r>
            <w:r w:rsidRPr="00FA2DD5">
              <w:rPr>
                <w:rStyle w:val="Aucun"/>
                <w:rFonts w:ascii="Arial" w:hAnsi="Arial"/>
                <w:iCs/>
                <w:color w:val="auto"/>
                <w:sz w:val="20"/>
                <w:szCs w:val="20"/>
                <w:u w:color="2E74B5"/>
              </w:rPr>
              <w:t xml:space="preserve"> needs to be shifted to rail and inland waterways. </w:t>
            </w:r>
          </w:p>
          <w:p w:rsidR="00AB662D" w:rsidRPr="00FA2DD5" w:rsidRDefault="004F44D2">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 xml:space="preserve">Strategy for Sustainable and Smart Mobility in the Western Balkans, July 2021 in FLAGSHIP 4 </w:t>
            </w:r>
            <w:r w:rsidR="00FA2DD5">
              <w:rPr>
                <w:rStyle w:val="Aucun"/>
                <w:rFonts w:ascii="Arial" w:hAnsi="Arial"/>
                <w:iCs/>
                <w:color w:val="auto"/>
                <w:sz w:val="20"/>
                <w:szCs w:val="20"/>
                <w:u w:color="2E74B5"/>
              </w:rPr>
              <w:t>notes</w:t>
            </w:r>
            <w:r w:rsidRPr="00FA2DD5">
              <w:rPr>
                <w:rStyle w:val="Aucun"/>
                <w:rFonts w:ascii="Arial" w:hAnsi="Arial"/>
                <w:iCs/>
                <w:color w:val="auto"/>
                <w:sz w:val="20"/>
                <w:szCs w:val="20"/>
                <w:u w:color="2E74B5"/>
              </w:rPr>
              <w:t xml:space="preserve"> that in the Western Balkans region, multimodal transport is in an early stage of development, and it is a crucial segment for the exp</w:t>
            </w:r>
            <w:r w:rsidR="00FA2DD5">
              <w:rPr>
                <w:rStyle w:val="Aucun"/>
                <w:rFonts w:ascii="Arial" w:hAnsi="Arial"/>
                <w:iCs/>
                <w:color w:val="auto"/>
                <w:sz w:val="20"/>
                <w:szCs w:val="20"/>
                <w:u w:color="2E74B5"/>
              </w:rPr>
              <w:t xml:space="preserve">ected shift to rail. Also, it states </w:t>
            </w:r>
            <w:r w:rsidRPr="00FA2DD5">
              <w:rPr>
                <w:rStyle w:val="Aucun"/>
                <w:rFonts w:ascii="Arial" w:hAnsi="Arial"/>
                <w:iCs/>
                <w:color w:val="auto"/>
                <w:sz w:val="20"/>
                <w:szCs w:val="20"/>
                <w:u w:color="2E74B5"/>
              </w:rPr>
              <w:t xml:space="preserve">that by 2030, rail freight traffic to increase by 20 percent and double by 2050. </w:t>
            </w:r>
          </w:p>
          <w:p w:rsidR="00AB662D" w:rsidRPr="00FA2DD5" w:rsidRDefault="004F44D2">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 xml:space="preserve">Regulation (EU) No. 913/2010 of 9 November 2010 concerning a European rail network for competitive freight requires to promote </w:t>
            </w:r>
            <w:proofErr w:type="spellStart"/>
            <w:r w:rsidRPr="00FA2DD5">
              <w:rPr>
                <w:rStyle w:val="Aucun"/>
                <w:rFonts w:ascii="Arial" w:hAnsi="Arial"/>
                <w:iCs/>
                <w:color w:val="auto"/>
                <w:sz w:val="20"/>
                <w:szCs w:val="20"/>
                <w:u w:color="2E74B5"/>
              </w:rPr>
              <w:t>intermodality</w:t>
            </w:r>
            <w:proofErr w:type="spellEnd"/>
            <w:r w:rsidRPr="00FA2DD5">
              <w:rPr>
                <w:rStyle w:val="Aucun"/>
                <w:rFonts w:ascii="Arial" w:hAnsi="Arial"/>
                <w:iCs/>
                <w:color w:val="auto"/>
                <w:sz w:val="20"/>
                <w:szCs w:val="20"/>
                <w:u w:color="2E74B5"/>
              </w:rPr>
              <w:t xml:space="preserve"> between rail and other transport modes by integrating terminals into the corridor management process. According to the regulation when selecting further freight corridors, the existence of good interconnections with other modes of transport, in particular due to an adequate network of terminals, including in maritime and inland ports should be taken into account. Also, it is stated that the development of intermodal freight terminals should also be considered necessary to support the establishment of rail freight corridors in the Union and the operation of railway </w:t>
            </w:r>
            <w:r w:rsidRPr="00FA2DD5">
              <w:rPr>
                <w:rStyle w:val="Aucun"/>
                <w:rFonts w:ascii="Arial" w:hAnsi="Arial"/>
                <w:iCs/>
                <w:color w:val="auto"/>
                <w:sz w:val="20"/>
                <w:szCs w:val="20"/>
                <w:u w:color="2E74B5"/>
              </w:rPr>
              <w:lastRenderedPageBreak/>
              <w:t xml:space="preserve">infrastructure and the terminals along freight corridor need to be coordinated. </w:t>
            </w:r>
          </w:p>
          <w:p w:rsidR="0021651E" w:rsidRDefault="004F44D2" w:rsidP="0021651E">
            <w:pPr>
              <w:pStyle w:val="Corps"/>
              <w:spacing w:before="60" w:after="60" w:line="260" w:lineRule="atLeast"/>
              <w:jc w:val="both"/>
              <w:rPr>
                <w:color w:val="auto"/>
              </w:rPr>
            </w:pPr>
            <w:r w:rsidRPr="00FA2DD5">
              <w:rPr>
                <w:rStyle w:val="Aucun"/>
                <w:rFonts w:ascii="Arial" w:hAnsi="Arial"/>
                <w:iCs/>
                <w:color w:val="auto"/>
                <w:sz w:val="20"/>
                <w:szCs w:val="20"/>
                <w:u w:color="2E74B5"/>
              </w:rPr>
              <w:t>Union guidelines for the development of the trans-European transport network, 2021 states that “The upgrade of the infrastructure for combined railway transport and of terminals is an important element to ensure that intermodal transport is primarily done by rail, inland waterways or short-sea shipping and that any initial and/or final legs carried out by road are as short as possible.”</w:t>
            </w:r>
          </w:p>
          <w:p w:rsidR="0021651E" w:rsidRPr="0021651E" w:rsidRDefault="0021651E" w:rsidP="0021651E"/>
          <w:p w:rsidR="0021651E" w:rsidRDefault="0021651E" w:rsidP="0021651E"/>
          <w:p w:rsidR="0021651E" w:rsidRPr="0021651E" w:rsidRDefault="0021651E" w:rsidP="0021651E"/>
          <w:p w:rsidR="0021651E" w:rsidRPr="0021651E" w:rsidRDefault="0021651E" w:rsidP="0021651E"/>
          <w:p w:rsidR="0021651E" w:rsidRPr="0021651E" w:rsidRDefault="0021651E" w:rsidP="0021651E"/>
          <w:p w:rsidR="0021651E" w:rsidRPr="0021651E" w:rsidRDefault="0021651E" w:rsidP="0021651E"/>
          <w:p w:rsidR="0021651E" w:rsidRPr="0021651E" w:rsidRDefault="0021651E" w:rsidP="0021651E"/>
          <w:p w:rsidR="0021651E" w:rsidRPr="0021651E" w:rsidRDefault="0021651E" w:rsidP="0021651E"/>
          <w:p w:rsidR="0021651E" w:rsidRPr="0021651E" w:rsidRDefault="0021651E" w:rsidP="0021651E"/>
          <w:p w:rsidR="0021651E" w:rsidRPr="0021651E" w:rsidRDefault="0021651E" w:rsidP="0021651E"/>
          <w:p w:rsidR="0021651E" w:rsidRDefault="0021651E" w:rsidP="0021651E"/>
          <w:p w:rsidR="0021651E" w:rsidRDefault="0021651E" w:rsidP="0021651E"/>
          <w:p w:rsidR="00AB662D" w:rsidRPr="0021651E" w:rsidRDefault="00AB662D" w:rsidP="0021651E"/>
        </w:tc>
      </w:tr>
      <w:tr w:rsidR="00FA2DD5" w:rsidRPr="00FA2DD5" w:rsidTr="0021651E">
        <w:trPr>
          <w:trHeight w:val="2880"/>
        </w:trPr>
        <w:tc>
          <w:tcPr>
            <w:tcW w:w="37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FA2DD5" w:rsidRDefault="004F44D2">
            <w:pPr>
              <w:pStyle w:val="Corps"/>
              <w:rPr>
                <w:color w:val="auto"/>
              </w:rPr>
            </w:pPr>
            <w:r w:rsidRPr="00FA2DD5">
              <w:rPr>
                <w:rStyle w:val="Aucun"/>
                <w:rFonts w:ascii="Arial" w:hAnsi="Arial"/>
                <w:color w:val="auto"/>
                <w:sz w:val="20"/>
                <w:szCs w:val="20"/>
              </w:rPr>
              <w:lastRenderedPageBreak/>
              <w:t>Contribution to valid national development objectives?</w:t>
            </w:r>
          </w:p>
        </w:tc>
        <w:tc>
          <w:tcPr>
            <w:tcW w:w="5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A2DD5" w:rsidRPr="00B90718" w:rsidRDefault="00FA2DD5" w:rsidP="00FA2DD5">
            <w:pPr>
              <w:spacing w:before="60" w:after="60" w:line="260" w:lineRule="atLeast"/>
              <w:jc w:val="both"/>
              <w:rPr>
                <w:rFonts w:ascii="Arial" w:eastAsia="Times New Roman" w:hAnsi="Arial" w:cs="Arial"/>
                <w:bCs/>
                <w:sz w:val="20"/>
                <w:szCs w:val="20"/>
              </w:rPr>
            </w:pPr>
            <w:r w:rsidRPr="00B90718">
              <w:rPr>
                <w:rFonts w:ascii="Arial" w:eastAsia="Times New Roman" w:hAnsi="Arial" w:cs="Arial"/>
                <w:bCs/>
                <w:sz w:val="20"/>
                <w:szCs w:val="20"/>
              </w:rPr>
              <w:t xml:space="preserve">Economic Reform </w:t>
            </w:r>
            <w:proofErr w:type="spellStart"/>
            <w:r w:rsidRPr="00B90718">
              <w:rPr>
                <w:rFonts w:ascii="Arial" w:eastAsia="Times New Roman" w:hAnsi="Arial" w:cs="Arial"/>
                <w:bCs/>
                <w:sz w:val="20"/>
                <w:szCs w:val="20"/>
              </w:rPr>
              <w:t>Programme</w:t>
            </w:r>
            <w:proofErr w:type="spellEnd"/>
            <w:r w:rsidRPr="00B90718">
              <w:rPr>
                <w:rFonts w:ascii="Arial" w:eastAsia="Times New Roman" w:hAnsi="Arial" w:cs="Arial"/>
                <w:bCs/>
                <w:sz w:val="20"/>
                <w:szCs w:val="20"/>
              </w:rPr>
              <w:t xml:space="preserve"> 2024-2026 foresees that further connectivity with neighboring countries would strengthen the country’s integration into the regional market.</w:t>
            </w:r>
          </w:p>
          <w:p w:rsidR="00FA2DD5" w:rsidRDefault="00FA2DD5" w:rsidP="00FA2DD5">
            <w:pPr>
              <w:spacing w:before="60" w:after="60" w:line="260" w:lineRule="atLeast"/>
              <w:jc w:val="both"/>
              <w:rPr>
                <w:rFonts w:ascii="Arial" w:eastAsia="Times New Roman" w:hAnsi="Arial" w:cs="Arial"/>
                <w:bCs/>
                <w:sz w:val="20"/>
                <w:szCs w:val="20"/>
              </w:rPr>
            </w:pPr>
            <w:r w:rsidRPr="00B90718">
              <w:rPr>
                <w:rFonts w:ascii="Arial" w:eastAsia="Times New Roman" w:hAnsi="Arial" w:cs="Arial"/>
                <w:bCs/>
                <w:sz w:val="20"/>
                <w:szCs w:val="20"/>
              </w:rPr>
              <w:t xml:space="preserve">National </w:t>
            </w:r>
            <w:proofErr w:type="spellStart"/>
            <w:r>
              <w:rPr>
                <w:rFonts w:ascii="Arial" w:eastAsia="Times New Roman" w:hAnsi="Arial" w:cs="Arial"/>
                <w:bCs/>
                <w:sz w:val="20"/>
                <w:szCs w:val="20"/>
              </w:rPr>
              <w:t>Programme</w:t>
            </w:r>
            <w:proofErr w:type="spellEnd"/>
            <w:r>
              <w:rPr>
                <w:rFonts w:ascii="Arial" w:eastAsia="Times New Roman" w:hAnsi="Arial" w:cs="Arial"/>
                <w:bCs/>
                <w:sz w:val="20"/>
                <w:szCs w:val="20"/>
              </w:rPr>
              <w:t xml:space="preserve"> for</w:t>
            </w:r>
            <w:r w:rsidRPr="00B90718">
              <w:rPr>
                <w:rFonts w:ascii="Arial" w:eastAsia="Times New Roman" w:hAnsi="Arial" w:cs="Arial"/>
                <w:bCs/>
                <w:sz w:val="20"/>
                <w:szCs w:val="20"/>
              </w:rPr>
              <w:t xml:space="preserve"> European Integration </w:t>
            </w:r>
            <w:r>
              <w:rPr>
                <w:rFonts w:ascii="Arial" w:eastAsia="Times New Roman" w:hAnsi="Arial" w:cs="Arial"/>
                <w:bCs/>
                <w:sz w:val="20"/>
                <w:szCs w:val="20"/>
              </w:rPr>
              <w:t xml:space="preserve">2023-2027 </w:t>
            </w:r>
            <w:r w:rsidRPr="00B90718">
              <w:rPr>
                <w:rFonts w:ascii="Arial" w:eastAsia="Times New Roman" w:hAnsi="Arial" w:cs="Arial"/>
                <w:bCs/>
                <w:sz w:val="20"/>
                <w:szCs w:val="20"/>
              </w:rPr>
              <w:t xml:space="preserve">promotes modern and better regional railway infrastructure, in order to connect to the Pan-European corridors. </w:t>
            </w:r>
          </w:p>
          <w:p w:rsidR="00AB662D" w:rsidRPr="0021651E" w:rsidRDefault="00FA2DD5" w:rsidP="0021651E">
            <w:pPr>
              <w:spacing w:before="60" w:after="60" w:line="260" w:lineRule="atLeast"/>
              <w:jc w:val="both"/>
              <w:rPr>
                <w:rFonts w:ascii="Arial" w:eastAsia="Times New Roman" w:hAnsi="Arial" w:cs="Arial"/>
                <w:bCs/>
                <w:sz w:val="20"/>
                <w:szCs w:val="20"/>
              </w:rPr>
            </w:pPr>
            <w:r>
              <w:rPr>
                <w:rFonts w:ascii="Arial" w:eastAsia="Times New Roman" w:hAnsi="Arial" w:cs="Arial"/>
                <w:bCs/>
                <w:sz w:val="20"/>
                <w:szCs w:val="20"/>
              </w:rPr>
              <w:t>EU Country Report for Kosovo (2023) states: “Kosovo should</w:t>
            </w:r>
            <w:r w:rsidRPr="00015A4E">
              <w:rPr>
                <w:rFonts w:ascii="Arial" w:eastAsia="Times New Roman" w:hAnsi="Arial" w:cs="Arial"/>
                <w:bCs/>
                <w:sz w:val="20"/>
                <w:szCs w:val="20"/>
              </w:rPr>
              <w:t xml:space="preserve"> implement the pending connectivity projects and strengthen institutional and administrative capacities for the implementation of st</w:t>
            </w:r>
            <w:r>
              <w:rPr>
                <w:rFonts w:ascii="Arial" w:eastAsia="Times New Roman" w:hAnsi="Arial" w:cs="Arial"/>
                <w:bCs/>
                <w:sz w:val="20"/>
                <w:szCs w:val="20"/>
              </w:rPr>
              <w:t>rategic infrastructure projects.”</w:t>
            </w:r>
          </w:p>
        </w:tc>
      </w:tr>
      <w:tr w:rsidR="00FA2DD5" w:rsidRPr="00FA2DD5">
        <w:trPr>
          <w:trHeight w:val="1003"/>
        </w:trPr>
        <w:tc>
          <w:tcPr>
            <w:tcW w:w="37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FA2DD5" w:rsidRDefault="004F44D2">
            <w:pPr>
              <w:pStyle w:val="Corps"/>
              <w:rPr>
                <w:color w:val="auto"/>
              </w:rPr>
            </w:pPr>
            <w:r w:rsidRPr="00FA2DD5">
              <w:rPr>
                <w:rStyle w:val="Aucun"/>
                <w:rFonts w:ascii="Arial" w:hAnsi="Arial"/>
                <w:color w:val="auto"/>
                <w:sz w:val="20"/>
                <w:szCs w:val="20"/>
              </w:rPr>
              <w:t>Coherence with national Transport Sector Strategic framework</w:t>
            </w:r>
          </w:p>
        </w:tc>
        <w:tc>
          <w:tcPr>
            <w:tcW w:w="5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21651E" w:rsidP="0021651E">
            <w:pPr>
              <w:pStyle w:val="Corps"/>
              <w:spacing w:before="60" w:after="60" w:line="260" w:lineRule="atLeast"/>
              <w:jc w:val="both"/>
              <w:rPr>
                <w:color w:val="auto"/>
              </w:rPr>
            </w:pPr>
            <w:r>
              <w:rPr>
                <w:rStyle w:val="Aucun"/>
                <w:rFonts w:ascii="Arial" w:hAnsi="Arial"/>
                <w:iCs/>
                <w:color w:val="auto"/>
                <w:sz w:val="20"/>
                <w:szCs w:val="20"/>
                <w:u w:color="2E74B5"/>
              </w:rPr>
              <w:t xml:space="preserve">According to the </w:t>
            </w:r>
            <w:r w:rsidR="004F44D2" w:rsidRPr="00FA2DD5">
              <w:rPr>
                <w:rStyle w:val="Aucun"/>
                <w:rFonts w:ascii="Arial" w:hAnsi="Arial"/>
                <w:iCs/>
                <w:color w:val="auto"/>
                <w:sz w:val="20"/>
                <w:szCs w:val="20"/>
                <w:u w:color="2E74B5"/>
              </w:rPr>
              <w:t>Multi-Modal Transport Strategy 2030, access to terminals and service facilities should be enabled to all undertaking, private and state.”</w:t>
            </w:r>
          </w:p>
        </w:tc>
      </w:tr>
    </w:tbl>
    <w:p w:rsidR="00AB662D" w:rsidRPr="00FA2DD5" w:rsidRDefault="00AB662D">
      <w:pPr>
        <w:pStyle w:val="Corps"/>
        <w:widowControl w:val="0"/>
        <w:rPr>
          <w:rStyle w:val="Aucun"/>
          <w:rFonts w:ascii="Arial" w:eastAsia="Arial" w:hAnsi="Arial" w:cs="Arial"/>
          <w:bCs/>
          <w:color w:val="auto"/>
          <w:sz w:val="16"/>
          <w:szCs w:val="16"/>
        </w:rPr>
      </w:pPr>
    </w:p>
    <w:p w:rsidR="00AB662D" w:rsidRPr="00FA2DD5" w:rsidRDefault="00AB662D">
      <w:pPr>
        <w:pStyle w:val="Corps"/>
        <w:rPr>
          <w:rStyle w:val="Aucun"/>
          <w:rFonts w:ascii="Arial" w:eastAsia="Arial" w:hAnsi="Arial" w:cs="Arial"/>
          <w:color w:val="auto"/>
        </w:rPr>
      </w:pPr>
    </w:p>
    <w:p w:rsidR="00AB662D" w:rsidRPr="00FA2DD5" w:rsidRDefault="004F44D2">
      <w:pPr>
        <w:pStyle w:val="Corps"/>
        <w:numPr>
          <w:ilvl w:val="0"/>
          <w:numId w:val="7"/>
        </w:numPr>
        <w:spacing w:before="200" w:after="200" w:line="276" w:lineRule="auto"/>
        <w:rPr>
          <w:rFonts w:ascii="Arial" w:hAnsi="Arial"/>
          <w:bCs/>
          <w:color w:val="auto"/>
          <w:lang w:val="de-DE"/>
        </w:rPr>
      </w:pPr>
      <w:r w:rsidRPr="00FA2DD5">
        <w:rPr>
          <w:rStyle w:val="Aucun"/>
          <w:rFonts w:ascii="Arial" w:hAnsi="Arial"/>
          <w:bCs/>
          <w:color w:val="auto"/>
          <w:lang w:val="de-DE"/>
        </w:rPr>
        <w:t>STRATEGIC RELEVANCE</w:t>
      </w:r>
    </w:p>
    <w:p w:rsidR="00AB662D" w:rsidRPr="00FA2DD5" w:rsidRDefault="00AB662D">
      <w:pPr>
        <w:pStyle w:val="Corps"/>
        <w:spacing w:before="200" w:after="200" w:line="276" w:lineRule="auto"/>
        <w:ind w:left="720"/>
        <w:rPr>
          <w:rStyle w:val="Aucun"/>
          <w:rFonts w:ascii="Arial" w:eastAsia="Arial" w:hAnsi="Arial" w:cs="Arial"/>
          <w:bCs/>
          <w:color w:val="auto"/>
          <w:sz w:val="16"/>
          <w:szCs w:val="16"/>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761"/>
        <w:gridCol w:w="5589"/>
      </w:tblGrid>
      <w:tr w:rsidR="00FA2DD5" w:rsidRPr="00FA2DD5">
        <w:trPr>
          <w:trHeight w:val="317"/>
        </w:trPr>
        <w:tc>
          <w:tcPr>
            <w:tcW w:w="9350"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FA2DD5" w:rsidRDefault="004F44D2">
            <w:pPr>
              <w:pStyle w:val="Corps"/>
              <w:rPr>
                <w:color w:val="auto"/>
              </w:rPr>
            </w:pPr>
            <w:r w:rsidRPr="00FA2DD5">
              <w:rPr>
                <w:rStyle w:val="Aucun"/>
                <w:rFonts w:ascii="Arial" w:hAnsi="Arial"/>
                <w:bCs/>
                <w:color w:val="auto"/>
                <w:sz w:val="20"/>
                <w:szCs w:val="20"/>
              </w:rPr>
              <w:t>Explain the features of the project in terms of:</w:t>
            </w:r>
          </w:p>
        </w:tc>
      </w:tr>
      <w:tr w:rsidR="00FA2DD5" w:rsidRPr="00FA2DD5">
        <w:trPr>
          <w:trHeight w:val="2363"/>
        </w:trPr>
        <w:tc>
          <w:tcPr>
            <w:tcW w:w="37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FA2DD5" w:rsidRDefault="004F44D2">
            <w:pPr>
              <w:pStyle w:val="Corps"/>
              <w:spacing w:before="240" w:after="200"/>
              <w:rPr>
                <w:color w:val="auto"/>
              </w:rPr>
            </w:pPr>
            <w:r w:rsidRPr="00FA2DD5">
              <w:rPr>
                <w:rStyle w:val="Aucun"/>
                <w:rFonts w:ascii="Arial" w:hAnsi="Arial"/>
                <w:color w:val="auto"/>
                <w:sz w:val="20"/>
                <w:szCs w:val="20"/>
              </w:rPr>
              <w:t>Improving inter-modality</w:t>
            </w:r>
          </w:p>
        </w:tc>
        <w:tc>
          <w:tcPr>
            <w:tcW w:w="5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 xml:space="preserve">Construction of an intermodal Dry Port in </w:t>
            </w:r>
            <w:proofErr w:type="spellStart"/>
            <w:r w:rsidRPr="00FA2DD5">
              <w:rPr>
                <w:rStyle w:val="Aucun"/>
                <w:rFonts w:ascii="Arial" w:hAnsi="Arial"/>
                <w:iCs/>
                <w:color w:val="auto"/>
                <w:sz w:val="20"/>
                <w:szCs w:val="20"/>
                <w:u w:color="2E74B5"/>
              </w:rPr>
              <w:t>Prishtina</w:t>
            </w:r>
            <w:proofErr w:type="spellEnd"/>
            <w:r w:rsidRPr="00FA2DD5">
              <w:rPr>
                <w:rStyle w:val="Aucun"/>
                <w:rFonts w:ascii="Arial" w:hAnsi="Arial"/>
                <w:iCs/>
                <w:color w:val="auto"/>
                <w:sz w:val="20"/>
                <w:szCs w:val="20"/>
                <w:u w:color="2E74B5"/>
              </w:rPr>
              <w:t xml:space="preserve"> promotes developments of state-of-the-art combined transport by increasing the share of railway transport and creating a partnership with the road transport.</w:t>
            </w:r>
          </w:p>
          <w:p w:rsidR="00AB662D" w:rsidRPr="00FA2DD5" w:rsidRDefault="004F44D2">
            <w:pPr>
              <w:pStyle w:val="Corps"/>
              <w:spacing w:before="60" w:after="60" w:line="260" w:lineRule="atLeast"/>
              <w:jc w:val="both"/>
              <w:rPr>
                <w:color w:val="auto"/>
              </w:rPr>
            </w:pPr>
            <w:r w:rsidRPr="00FA2DD5">
              <w:rPr>
                <w:rStyle w:val="Aucun"/>
                <w:rFonts w:ascii="Arial" w:hAnsi="Arial"/>
                <w:iCs/>
                <w:color w:val="auto"/>
                <w:sz w:val="20"/>
                <w:szCs w:val="20"/>
                <w:u w:color="2E74B5"/>
              </w:rPr>
              <w:t>Though the construction of this port, Kosova will improve and develop highest level intermodal transport in local, regional and international level, because it is</w:t>
            </w:r>
            <w:r w:rsidR="0021651E">
              <w:rPr>
                <w:rStyle w:val="Aucun"/>
                <w:rFonts w:ascii="Arial" w:hAnsi="Arial"/>
                <w:iCs/>
                <w:color w:val="auto"/>
                <w:sz w:val="20"/>
                <w:szCs w:val="20"/>
                <w:u w:color="2E74B5"/>
              </w:rPr>
              <w:t xml:space="preserve"> so close to the </w:t>
            </w:r>
            <w:r w:rsidRPr="00FA2DD5">
              <w:rPr>
                <w:rStyle w:val="Aucun"/>
                <w:rFonts w:ascii="Arial" w:hAnsi="Arial"/>
                <w:iCs/>
                <w:color w:val="auto"/>
                <w:sz w:val="20"/>
                <w:szCs w:val="20"/>
                <w:u w:color="2E74B5"/>
              </w:rPr>
              <w:t xml:space="preserve">Freight Terminal in </w:t>
            </w:r>
            <w:proofErr w:type="spellStart"/>
            <w:r w:rsidRPr="00FA2DD5">
              <w:rPr>
                <w:rStyle w:val="Aucun"/>
                <w:rFonts w:ascii="Arial" w:hAnsi="Arial"/>
                <w:iCs/>
                <w:color w:val="auto"/>
                <w:sz w:val="20"/>
                <w:szCs w:val="20"/>
                <w:u w:color="2E74B5"/>
              </w:rPr>
              <w:t>Mi</w:t>
            </w:r>
            <w:r w:rsidR="00FA2DD5">
              <w:rPr>
                <w:rStyle w:val="Aucun"/>
                <w:rFonts w:ascii="Arial" w:hAnsi="Arial"/>
                <w:iCs/>
                <w:color w:val="auto"/>
                <w:sz w:val="20"/>
                <w:szCs w:val="20"/>
                <w:u w:color="2E74B5"/>
              </w:rPr>
              <w:t>radi</w:t>
            </w:r>
            <w:proofErr w:type="spellEnd"/>
            <w:r w:rsidR="00FA2DD5">
              <w:rPr>
                <w:rStyle w:val="Aucun"/>
                <w:rFonts w:ascii="Arial" w:hAnsi="Arial"/>
                <w:iCs/>
                <w:color w:val="auto"/>
                <w:sz w:val="20"/>
                <w:szCs w:val="20"/>
                <w:u w:color="2E74B5"/>
              </w:rPr>
              <w:t xml:space="preserve">, Passenger Station in </w:t>
            </w:r>
            <w:proofErr w:type="spellStart"/>
            <w:r w:rsidR="00FA2DD5">
              <w:rPr>
                <w:rStyle w:val="Aucun"/>
                <w:rFonts w:ascii="Arial" w:hAnsi="Arial"/>
                <w:iCs/>
                <w:color w:val="auto"/>
                <w:sz w:val="20"/>
                <w:szCs w:val="20"/>
                <w:u w:color="2E74B5"/>
              </w:rPr>
              <w:t>Fushë</w:t>
            </w:r>
            <w:proofErr w:type="spellEnd"/>
            <w:r w:rsidRPr="00FA2DD5">
              <w:rPr>
                <w:rStyle w:val="Aucun"/>
                <w:rFonts w:ascii="Arial" w:hAnsi="Arial"/>
                <w:iCs/>
                <w:color w:val="auto"/>
                <w:sz w:val="20"/>
                <w:szCs w:val="20"/>
                <w:u w:color="2E74B5"/>
              </w:rPr>
              <w:t xml:space="preserve"> </w:t>
            </w:r>
            <w:proofErr w:type="spellStart"/>
            <w:r w:rsidRPr="00FA2DD5">
              <w:rPr>
                <w:rStyle w:val="Aucun"/>
                <w:rFonts w:ascii="Arial" w:hAnsi="Arial"/>
                <w:iCs/>
                <w:color w:val="auto"/>
                <w:sz w:val="20"/>
                <w:szCs w:val="20"/>
                <w:u w:color="2E74B5"/>
              </w:rPr>
              <w:t>Kosova</w:t>
            </w:r>
            <w:proofErr w:type="spellEnd"/>
            <w:r w:rsidRPr="00FA2DD5">
              <w:rPr>
                <w:rStyle w:val="Aucun"/>
                <w:rFonts w:ascii="Arial" w:hAnsi="Arial"/>
                <w:iCs/>
                <w:color w:val="auto"/>
                <w:sz w:val="20"/>
                <w:szCs w:val="20"/>
                <w:u w:color="2E74B5"/>
              </w:rPr>
              <w:t xml:space="preserve"> and Airport</w:t>
            </w:r>
            <w:r w:rsidR="0021651E">
              <w:rPr>
                <w:rStyle w:val="Aucun"/>
                <w:rFonts w:ascii="Arial" w:hAnsi="Arial"/>
                <w:iCs/>
                <w:color w:val="auto"/>
                <w:sz w:val="20"/>
                <w:szCs w:val="20"/>
                <w:u w:color="2E74B5"/>
              </w:rPr>
              <w:t xml:space="preserve"> of </w:t>
            </w:r>
            <w:proofErr w:type="spellStart"/>
            <w:r w:rsidR="0021651E">
              <w:rPr>
                <w:rStyle w:val="Aucun"/>
                <w:rFonts w:ascii="Arial" w:hAnsi="Arial"/>
                <w:iCs/>
                <w:color w:val="auto"/>
                <w:sz w:val="20"/>
                <w:szCs w:val="20"/>
                <w:u w:color="2E74B5"/>
              </w:rPr>
              <w:t>Prishtina</w:t>
            </w:r>
            <w:proofErr w:type="spellEnd"/>
            <w:r w:rsidR="0021651E">
              <w:rPr>
                <w:rStyle w:val="Aucun"/>
                <w:rFonts w:ascii="Arial" w:hAnsi="Arial"/>
                <w:iCs/>
                <w:color w:val="auto"/>
                <w:sz w:val="20"/>
                <w:szCs w:val="20"/>
                <w:u w:color="2E74B5"/>
              </w:rPr>
              <w:t xml:space="preserve"> “</w:t>
            </w:r>
            <w:proofErr w:type="spellStart"/>
            <w:r w:rsidR="0021651E">
              <w:rPr>
                <w:rStyle w:val="Aucun"/>
                <w:rFonts w:ascii="Arial" w:hAnsi="Arial"/>
                <w:iCs/>
                <w:color w:val="auto"/>
                <w:sz w:val="20"/>
                <w:szCs w:val="20"/>
                <w:u w:color="2E74B5"/>
              </w:rPr>
              <w:t>Adem</w:t>
            </w:r>
            <w:proofErr w:type="spellEnd"/>
            <w:r w:rsidR="0021651E">
              <w:rPr>
                <w:rStyle w:val="Aucun"/>
                <w:rFonts w:ascii="Arial" w:hAnsi="Arial"/>
                <w:iCs/>
                <w:color w:val="auto"/>
                <w:sz w:val="20"/>
                <w:szCs w:val="20"/>
                <w:u w:color="2E74B5"/>
              </w:rPr>
              <w:t xml:space="preserve"> Jashari.”</w:t>
            </w:r>
          </w:p>
        </w:tc>
      </w:tr>
      <w:tr w:rsidR="00FA2DD5" w:rsidRPr="00FA2DD5">
        <w:trPr>
          <w:trHeight w:val="1003"/>
        </w:trPr>
        <w:tc>
          <w:tcPr>
            <w:tcW w:w="37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FA2DD5" w:rsidRDefault="004F44D2">
            <w:pPr>
              <w:pStyle w:val="Corps"/>
              <w:spacing w:before="240" w:after="200"/>
              <w:rPr>
                <w:color w:val="auto"/>
              </w:rPr>
            </w:pPr>
            <w:r w:rsidRPr="00FA2DD5">
              <w:rPr>
                <w:rStyle w:val="Aucun"/>
                <w:rFonts w:ascii="Arial" w:hAnsi="Arial"/>
                <w:color w:val="auto"/>
                <w:sz w:val="20"/>
                <w:szCs w:val="20"/>
              </w:rPr>
              <w:t>Increasing international traffic (freight, persons)</w:t>
            </w:r>
          </w:p>
        </w:tc>
        <w:tc>
          <w:tcPr>
            <w:tcW w:w="5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rsidP="0021651E">
            <w:pPr>
              <w:pStyle w:val="Corps"/>
              <w:spacing w:before="60" w:after="60" w:line="260" w:lineRule="atLeast"/>
              <w:jc w:val="both"/>
              <w:rPr>
                <w:color w:val="auto"/>
              </w:rPr>
            </w:pPr>
            <w:r w:rsidRPr="00FA2DD5">
              <w:rPr>
                <w:rStyle w:val="Aucun"/>
                <w:rFonts w:ascii="Arial" w:hAnsi="Arial"/>
                <w:iCs/>
                <w:color w:val="auto"/>
                <w:sz w:val="20"/>
                <w:szCs w:val="20"/>
                <w:u w:color="2E74B5"/>
                <w:shd w:val="clear" w:color="auto" w:fill="FFFFFF"/>
              </w:rPr>
              <w:t>Implementing this project in Kosova will increase freight transport and will improve conditions for transpor</w:t>
            </w:r>
            <w:r w:rsidR="0021651E">
              <w:rPr>
                <w:rStyle w:val="Aucun"/>
                <w:rFonts w:ascii="Arial" w:hAnsi="Arial"/>
                <w:iCs/>
                <w:color w:val="auto"/>
                <w:sz w:val="20"/>
                <w:szCs w:val="20"/>
                <w:u w:color="2E74B5"/>
                <w:shd w:val="clear" w:color="auto" w:fill="FFFFFF"/>
              </w:rPr>
              <w:t xml:space="preserve">t. By 2050, it is expected that </w:t>
            </w:r>
            <w:r w:rsidRPr="00FA2DD5">
              <w:rPr>
                <w:rStyle w:val="Aucun"/>
                <w:rFonts w:ascii="Arial" w:hAnsi="Arial"/>
                <w:iCs/>
                <w:color w:val="auto"/>
                <w:sz w:val="20"/>
                <w:szCs w:val="20"/>
                <w:u w:color="2E74B5"/>
                <w:shd w:val="clear" w:color="auto" w:fill="FFFFFF"/>
              </w:rPr>
              <w:t>up to 100</w:t>
            </w:r>
            <w:r w:rsidR="0021651E">
              <w:rPr>
                <w:rStyle w:val="Aucun"/>
                <w:rFonts w:ascii="Arial" w:hAnsi="Arial"/>
                <w:iCs/>
                <w:color w:val="auto"/>
                <w:sz w:val="20"/>
                <w:szCs w:val="20"/>
                <w:u w:color="2E74B5"/>
                <w:shd w:val="clear" w:color="auto" w:fill="FFFFFF"/>
              </w:rPr>
              <w:t>,000</w:t>
            </w:r>
            <w:r w:rsidRPr="00FA2DD5">
              <w:rPr>
                <w:rStyle w:val="Aucun"/>
                <w:rFonts w:ascii="Arial" w:hAnsi="Arial"/>
                <w:iCs/>
                <w:color w:val="auto"/>
                <w:sz w:val="20"/>
                <w:szCs w:val="20"/>
                <w:u w:color="2E74B5"/>
                <w:shd w:val="clear" w:color="auto" w:fill="FFFFFF"/>
              </w:rPr>
              <w:t xml:space="preserve"> containers to be handled in Dry Port </w:t>
            </w:r>
            <w:proofErr w:type="spellStart"/>
            <w:r w:rsidRPr="00FA2DD5">
              <w:rPr>
                <w:rStyle w:val="Aucun"/>
                <w:rFonts w:ascii="Arial" w:hAnsi="Arial"/>
                <w:iCs/>
                <w:color w:val="auto"/>
                <w:sz w:val="20"/>
                <w:szCs w:val="20"/>
                <w:u w:color="2E74B5"/>
                <w:shd w:val="clear" w:color="auto" w:fill="FFFFFF"/>
              </w:rPr>
              <w:t>Prishtina</w:t>
            </w:r>
            <w:proofErr w:type="spellEnd"/>
            <w:r w:rsidRPr="00FA2DD5">
              <w:rPr>
                <w:rStyle w:val="Aucun"/>
                <w:rFonts w:ascii="Arial" w:hAnsi="Arial"/>
                <w:iCs/>
                <w:color w:val="auto"/>
                <w:sz w:val="20"/>
                <w:szCs w:val="20"/>
                <w:u w:color="2E74B5"/>
                <w:shd w:val="clear" w:color="auto" w:fill="FFFFFF"/>
              </w:rPr>
              <w:t xml:space="preserve">.  </w:t>
            </w:r>
          </w:p>
        </w:tc>
      </w:tr>
      <w:tr w:rsidR="00FA2DD5" w:rsidRPr="00FA2DD5">
        <w:trPr>
          <w:trHeight w:val="443"/>
        </w:trPr>
        <w:tc>
          <w:tcPr>
            <w:tcW w:w="37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FA2DD5" w:rsidRDefault="004F44D2">
            <w:pPr>
              <w:pStyle w:val="Corps"/>
              <w:spacing w:before="240" w:after="200"/>
              <w:rPr>
                <w:color w:val="auto"/>
              </w:rPr>
            </w:pPr>
            <w:r w:rsidRPr="00FA2DD5">
              <w:rPr>
                <w:rStyle w:val="Aucun"/>
                <w:rFonts w:ascii="Arial" w:hAnsi="Arial"/>
                <w:color w:val="auto"/>
                <w:sz w:val="20"/>
                <w:szCs w:val="20"/>
              </w:rPr>
              <w:t>Being included in the latest Multi-annual plan (MAP) of SEETO</w:t>
            </w:r>
          </w:p>
        </w:tc>
        <w:tc>
          <w:tcPr>
            <w:tcW w:w="5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before="60" w:after="60" w:line="260" w:lineRule="atLeast"/>
              <w:rPr>
                <w:color w:val="auto"/>
              </w:rPr>
            </w:pPr>
            <w:r w:rsidRPr="00FA2DD5">
              <w:rPr>
                <w:rStyle w:val="Aucun"/>
                <w:rFonts w:ascii="Arial" w:hAnsi="Arial"/>
                <w:iCs/>
                <w:color w:val="auto"/>
                <w:sz w:val="20"/>
                <w:szCs w:val="20"/>
                <w:u w:color="2E74B5"/>
              </w:rPr>
              <w:t>N/A</w:t>
            </w:r>
          </w:p>
        </w:tc>
      </w:tr>
      <w:tr w:rsidR="00FA2DD5" w:rsidRPr="00FA2DD5">
        <w:trPr>
          <w:trHeight w:val="3203"/>
        </w:trPr>
        <w:tc>
          <w:tcPr>
            <w:tcW w:w="37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FA2DD5" w:rsidRDefault="004F44D2">
            <w:pPr>
              <w:pStyle w:val="Corps"/>
              <w:spacing w:before="240" w:after="200"/>
              <w:rPr>
                <w:color w:val="auto"/>
              </w:rPr>
            </w:pPr>
            <w:r w:rsidRPr="00FA2DD5">
              <w:rPr>
                <w:rStyle w:val="Aucun"/>
                <w:rFonts w:ascii="Arial" w:hAnsi="Arial"/>
                <w:color w:val="auto"/>
                <w:sz w:val="20"/>
                <w:szCs w:val="20"/>
              </w:rPr>
              <w:lastRenderedPageBreak/>
              <w:t>Providing connection to TEN-T corridors</w:t>
            </w:r>
          </w:p>
        </w:tc>
        <w:tc>
          <w:tcPr>
            <w:tcW w:w="5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The project aims to improve connectivity in the region along core network corridors of the Trans-European Transport network.</w:t>
            </w:r>
          </w:p>
          <w:p w:rsidR="00AB662D" w:rsidRPr="00FA2DD5" w:rsidRDefault="004F44D2">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 xml:space="preserve">The dry port is an extension of Port of </w:t>
            </w:r>
            <w:proofErr w:type="spellStart"/>
            <w:r w:rsidRPr="00FA2DD5">
              <w:rPr>
                <w:rStyle w:val="Aucun"/>
                <w:rFonts w:ascii="Arial" w:hAnsi="Arial"/>
                <w:iCs/>
                <w:color w:val="auto"/>
                <w:sz w:val="20"/>
                <w:szCs w:val="20"/>
                <w:u w:color="2E74B5"/>
              </w:rPr>
              <w:t>Durrës</w:t>
            </w:r>
            <w:proofErr w:type="spellEnd"/>
            <w:r w:rsidRPr="00FA2DD5">
              <w:rPr>
                <w:rStyle w:val="Aucun"/>
                <w:rFonts w:ascii="Arial" w:hAnsi="Arial"/>
                <w:iCs/>
                <w:color w:val="auto"/>
                <w:sz w:val="20"/>
                <w:szCs w:val="20"/>
                <w:u w:color="2E74B5"/>
              </w:rPr>
              <w:t>, which will be a very important Gateway to the Western Balkans in relation with development of distribution centers and logistics in the region.</w:t>
            </w:r>
          </w:p>
          <w:p w:rsidR="00AB662D" w:rsidRPr="00FA2DD5" w:rsidRDefault="004F44D2">
            <w:pPr>
              <w:pStyle w:val="Corps"/>
              <w:spacing w:before="60" w:after="60" w:line="260" w:lineRule="atLeast"/>
              <w:jc w:val="both"/>
              <w:rPr>
                <w:color w:val="auto"/>
              </w:rPr>
            </w:pPr>
            <w:r w:rsidRPr="00FA2DD5">
              <w:rPr>
                <w:rStyle w:val="Aucun"/>
                <w:rFonts w:ascii="Arial" w:hAnsi="Arial"/>
                <w:iCs/>
                <w:color w:val="auto"/>
                <w:sz w:val="20"/>
                <w:szCs w:val="20"/>
                <w:u w:color="2E74B5"/>
              </w:rPr>
              <w:t xml:space="preserve">The port will have direct access to core Rail Route 10 which branches from </w:t>
            </w:r>
            <w:proofErr w:type="spellStart"/>
            <w:r w:rsidRPr="00FA2DD5">
              <w:rPr>
                <w:rStyle w:val="Aucun"/>
                <w:rFonts w:ascii="Arial" w:hAnsi="Arial"/>
                <w:iCs/>
                <w:color w:val="auto"/>
                <w:sz w:val="20"/>
                <w:szCs w:val="20"/>
                <w:u w:color="2E74B5"/>
              </w:rPr>
              <w:t>Lapovo</w:t>
            </w:r>
            <w:proofErr w:type="spellEnd"/>
            <w:r w:rsidRPr="00FA2DD5">
              <w:rPr>
                <w:rStyle w:val="Aucun"/>
                <w:rFonts w:ascii="Arial" w:hAnsi="Arial"/>
                <w:iCs/>
                <w:color w:val="auto"/>
                <w:sz w:val="20"/>
                <w:szCs w:val="20"/>
                <w:u w:color="2E74B5"/>
              </w:rPr>
              <w:t xml:space="preserve"> (Serbia) between Belgrade and Nis (Corridor X connects to Belgrade via </w:t>
            </w:r>
            <w:proofErr w:type="spellStart"/>
            <w:r w:rsidRPr="00FA2DD5">
              <w:rPr>
                <w:rStyle w:val="Aucun"/>
                <w:rFonts w:ascii="Arial" w:hAnsi="Arial"/>
                <w:iCs/>
                <w:color w:val="auto"/>
                <w:sz w:val="20"/>
                <w:szCs w:val="20"/>
                <w:u w:color="2E74B5"/>
              </w:rPr>
              <w:t>Lapovo</w:t>
            </w:r>
            <w:proofErr w:type="spellEnd"/>
            <w:r w:rsidRPr="00FA2DD5">
              <w:rPr>
                <w:rStyle w:val="Aucun"/>
                <w:rFonts w:ascii="Arial" w:hAnsi="Arial"/>
                <w:iCs/>
                <w:color w:val="auto"/>
                <w:sz w:val="20"/>
                <w:szCs w:val="20"/>
                <w:u w:color="2E74B5"/>
              </w:rPr>
              <w:t xml:space="preserve">) and forms an alternative route to Skopje: Belgrade – </w:t>
            </w:r>
            <w:proofErr w:type="spellStart"/>
            <w:r w:rsidRPr="00FA2DD5">
              <w:rPr>
                <w:rStyle w:val="Aucun"/>
                <w:rFonts w:ascii="Arial" w:hAnsi="Arial"/>
                <w:iCs/>
                <w:color w:val="auto"/>
                <w:sz w:val="20"/>
                <w:szCs w:val="20"/>
                <w:u w:color="2E74B5"/>
              </w:rPr>
              <w:t>Lapovo</w:t>
            </w:r>
            <w:proofErr w:type="spellEnd"/>
            <w:r w:rsidRPr="00FA2DD5">
              <w:rPr>
                <w:rStyle w:val="Aucun"/>
                <w:rFonts w:ascii="Arial" w:hAnsi="Arial"/>
                <w:iCs/>
                <w:color w:val="auto"/>
                <w:sz w:val="20"/>
                <w:szCs w:val="20"/>
                <w:u w:color="2E74B5"/>
              </w:rPr>
              <w:t xml:space="preserve"> - </w:t>
            </w:r>
            <w:proofErr w:type="spellStart"/>
            <w:r w:rsidRPr="00FA2DD5">
              <w:rPr>
                <w:rStyle w:val="Aucun"/>
                <w:rFonts w:ascii="Arial" w:hAnsi="Arial"/>
                <w:iCs/>
                <w:color w:val="auto"/>
                <w:sz w:val="20"/>
                <w:szCs w:val="20"/>
                <w:u w:color="2E74B5"/>
              </w:rPr>
              <w:t>Kraljevo-Fushë</w:t>
            </w:r>
            <w:proofErr w:type="spellEnd"/>
            <w:r w:rsidRPr="00FA2DD5">
              <w:rPr>
                <w:rStyle w:val="Aucun"/>
                <w:rFonts w:ascii="Arial" w:hAnsi="Arial"/>
                <w:iCs/>
                <w:color w:val="auto"/>
                <w:sz w:val="20"/>
                <w:szCs w:val="20"/>
                <w:u w:color="2E74B5"/>
              </w:rPr>
              <w:t xml:space="preserve"> </w:t>
            </w:r>
            <w:proofErr w:type="spellStart"/>
            <w:r w:rsidRPr="00FA2DD5">
              <w:rPr>
                <w:rStyle w:val="Aucun"/>
                <w:rFonts w:ascii="Arial" w:hAnsi="Arial"/>
                <w:iCs/>
                <w:color w:val="auto"/>
                <w:sz w:val="20"/>
                <w:szCs w:val="20"/>
                <w:u w:color="2E74B5"/>
              </w:rPr>
              <w:t>Kosova</w:t>
            </w:r>
            <w:proofErr w:type="spellEnd"/>
            <w:r w:rsidRPr="00FA2DD5">
              <w:rPr>
                <w:rStyle w:val="Aucun"/>
                <w:rFonts w:ascii="Arial" w:hAnsi="Arial"/>
                <w:iCs/>
                <w:color w:val="auto"/>
                <w:sz w:val="20"/>
                <w:szCs w:val="20"/>
                <w:u w:color="2E74B5"/>
              </w:rPr>
              <w:t xml:space="preserve"> - Skopje.</w:t>
            </w:r>
          </w:p>
        </w:tc>
      </w:tr>
      <w:tr w:rsidR="00FA2DD5" w:rsidRPr="00FA2DD5">
        <w:trPr>
          <w:trHeight w:val="1263"/>
        </w:trPr>
        <w:tc>
          <w:tcPr>
            <w:tcW w:w="37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FA2DD5" w:rsidRDefault="004F44D2">
            <w:pPr>
              <w:pStyle w:val="Corps"/>
              <w:spacing w:before="240" w:after="200"/>
              <w:rPr>
                <w:color w:val="auto"/>
              </w:rPr>
            </w:pPr>
            <w:r w:rsidRPr="00FA2DD5">
              <w:rPr>
                <w:rStyle w:val="Aucun"/>
                <w:rFonts w:ascii="Arial" w:hAnsi="Arial"/>
                <w:color w:val="auto"/>
                <w:sz w:val="20"/>
                <w:szCs w:val="20"/>
              </w:rPr>
              <w:t>Its contribution to Improvement of safety conditions</w:t>
            </w:r>
          </w:p>
        </w:tc>
        <w:tc>
          <w:tcPr>
            <w:tcW w:w="5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rsidP="00A36F0D">
            <w:pPr>
              <w:pStyle w:val="Corps"/>
              <w:spacing w:before="60" w:after="60" w:line="260" w:lineRule="atLeast"/>
              <w:jc w:val="both"/>
              <w:rPr>
                <w:color w:val="auto"/>
              </w:rPr>
            </w:pPr>
            <w:r w:rsidRPr="00FA2DD5">
              <w:rPr>
                <w:rStyle w:val="Aucun"/>
                <w:rFonts w:ascii="Arial" w:hAnsi="Arial"/>
                <w:iCs/>
                <w:color w:val="auto"/>
                <w:sz w:val="20"/>
                <w:szCs w:val="20"/>
                <w:u w:color="2E74B5"/>
              </w:rPr>
              <w:t>This project is with high importance for future development of intermodal transport of Kosova. Most of the inland freight in Kosova is transported by road, thus this project will contribute in increasing the road safety due to decrease of number</w:t>
            </w:r>
            <w:r w:rsidR="00A36F0D">
              <w:rPr>
                <w:rStyle w:val="Aucun"/>
                <w:rFonts w:ascii="Arial" w:hAnsi="Arial"/>
                <w:iCs/>
                <w:color w:val="auto"/>
                <w:sz w:val="20"/>
                <w:szCs w:val="20"/>
                <w:u w:color="2E74B5"/>
              </w:rPr>
              <w:t xml:space="preserve"> </w:t>
            </w:r>
            <w:r w:rsidRPr="00FA2DD5">
              <w:rPr>
                <w:rStyle w:val="Aucun"/>
                <w:rFonts w:ascii="Arial" w:hAnsi="Arial"/>
                <w:iCs/>
                <w:color w:val="auto"/>
                <w:sz w:val="20"/>
                <w:szCs w:val="20"/>
                <w:u w:color="2E74B5"/>
              </w:rPr>
              <w:t xml:space="preserve">of heavy transportation trucks in roads. </w:t>
            </w:r>
          </w:p>
        </w:tc>
      </w:tr>
      <w:tr w:rsidR="00FA2DD5" w:rsidRPr="00FA2DD5">
        <w:trPr>
          <w:trHeight w:val="443"/>
        </w:trPr>
        <w:tc>
          <w:tcPr>
            <w:tcW w:w="37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FA2DD5" w:rsidRDefault="004F44D2">
            <w:pPr>
              <w:pStyle w:val="Corps"/>
              <w:spacing w:before="240" w:after="200"/>
              <w:rPr>
                <w:color w:val="auto"/>
              </w:rPr>
            </w:pPr>
            <w:r w:rsidRPr="00FA2DD5">
              <w:rPr>
                <w:rStyle w:val="Aucun"/>
                <w:rFonts w:ascii="Arial" w:hAnsi="Arial"/>
                <w:color w:val="auto"/>
                <w:sz w:val="20"/>
                <w:szCs w:val="20"/>
              </w:rPr>
              <w:t>New, upgraded or rehabilitated infrastructure</w:t>
            </w:r>
          </w:p>
        </w:tc>
        <w:tc>
          <w:tcPr>
            <w:tcW w:w="5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36F0D">
            <w:pPr>
              <w:pStyle w:val="Corps"/>
              <w:spacing w:before="60" w:after="60" w:line="260" w:lineRule="atLeast"/>
              <w:jc w:val="both"/>
              <w:rPr>
                <w:color w:val="auto"/>
              </w:rPr>
            </w:pPr>
            <w:r>
              <w:rPr>
                <w:rStyle w:val="Aucun"/>
                <w:rFonts w:ascii="Arial" w:hAnsi="Arial"/>
                <w:iCs/>
                <w:color w:val="auto"/>
                <w:sz w:val="20"/>
                <w:szCs w:val="20"/>
                <w:u w:color="2E74B5"/>
              </w:rPr>
              <w:t>Yes, the</w:t>
            </w:r>
            <w:r w:rsidR="004F44D2" w:rsidRPr="00FA2DD5">
              <w:rPr>
                <w:rStyle w:val="Aucun"/>
                <w:rFonts w:ascii="Arial" w:hAnsi="Arial"/>
                <w:iCs/>
                <w:color w:val="auto"/>
                <w:sz w:val="20"/>
                <w:szCs w:val="20"/>
                <w:u w:color="2E74B5"/>
              </w:rPr>
              <w:t xml:space="preserve"> construction of new dry port.   </w:t>
            </w:r>
          </w:p>
        </w:tc>
      </w:tr>
      <w:tr w:rsidR="00FA2DD5" w:rsidRPr="00FA2DD5">
        <w:trPr>
          <w:trHeight w:val="317"/>
        </w:trPr>
        <w:tc>
          <w:tcPr>
            <w:tcW w:w="37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FA2DD5" w:rsidRDefault="004F44D2">
            <w:pPr>
              <w:pStyle w:val="Corps"/>
              <w:spacing w:before="240" w:after="200"/>
              <w:rPr>
                <w:color w:val="auto"/>
              </w:rPr>
            </w:pPr>
            <w:r w:rsidRPr="00FA2DD5">
              <w:rPr>
                <w:rStyle w:val="Aucun"/>
                <w:rFonts w:ascii="Arial" w:hAnsi="Arial"/>
                <w:color w:val="auto"/>
                <w:sz w:val="20"/>
                <w:szCs w:val="20"/>
              </w:rPr>
              <w:t>Meeting annual traffic demand growth</w:t>
            </w:r>
          </w:p>
        </w:tc>
        <w:tc>
          <w:tcPr>
            <w:tcW w:w="5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before="60" w:after="60" w:line="260" w:lineRule="atLeast"/>
              <w:jc w:val="both"/>
              <w:rPr>
                <w:color w:val="auto"/>
              </w:rPr>
            </w:pPr>
            <w:r w:rsidRPr="00FA2DD5">
              <w:rPr>
                <w:rStyle w:val="Aucun"/>
                <w:rFonts w:ascii="Arial" w:hAnsi="Arial"/>
                <w:iCs/>
                <w:color w:val="auto"/>
                <w:sz w:val="20"/>
                <w:szCs w:val="20"/>
                <w:u w:color="2E74B5"/>
              </w:rPr>
              <w:t xml:space="preserve">The project meets requested criteria for transport growth.   </w:t>
            </w:r>
          </w:p>
        </w:tc>
      </w:tr>
      <w:tr w:rsidR="00FA2DD5" w:rsidRPr="00FA2DD5">
        <w:trPr>
          <w:trHeight w:val="317"/>
        </w:trPr>
        <w:tc>
          <w:tcPr>
            <w:tcW w:w="37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FA2DD5" w:rsidRDefault="004F44D2">
            <w:pPr>
              <w:pStyle w:val="Corps"/>
              <w:spacing w:before="240" w:after="200"/>
              <w:rPr>
                <w:color w:val="auto"/>
              </w:rPr>
            </w:pPr>
            <w:r w:rsidRPr="00FA2DD5">
              <w:rPr>
                <w:rStyle w:val="Aucun"/>
                <w:rFonts w:ascii="Arial" w:hAnsi="Arial"/>
                <w:color w:val="auto"/>
                <w:sz w:val="20"/>
                <w:szCs w:val="20"/>
              </w:rPr>
              <w:t>Time reduction for journeys</w:t>
            </w:r>
          </w:p>
        </w:tc>
        <w:tc>
          <w:tcPr>
            <w:tcW w:w="5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before="60" w:after="60" w:line="260" w:lineRule="atLeast"/>
              <w:jc w:val="both"/>
              <w:rPr>
                <w:color w:val="auto"/>
              </w:rPr>
            </w:pPr>
            <w:r w:rsidRPr="00FA2DD5">
              <w:rPr>
                <w:rStyle w:val="Aucun"/>
                <w:rFonts w:ascii="Arial" w:hAnsi="Arial"/>
                <w:iCs/>
                <w:color w:val="auto"/>
                <w:sz w:val="20"/>
                <w:szCs w:val="20"/>
                <w:u w:color="2E74B5"/>
              </w:rPr>
              <w:t>N/A</w:t>
            </w:r>
          </w:p>
        </w:tc>
      </w:tr>
      <w:tr w:rsidR="00FA2DD5" w:rsidRPr="00FA2DD5">
        <w:trPr>
          <w:trHeight w:val="2103"/>
        </w:trPr>
        <w:tc>
          <w:tcPr>
            <w:tcW w:w="37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FA2DD5" w:rsidRDefault="004F44D2">
            <w:pPr>
              <w:pStyle w:val="Corps"/>
              <w:spacing w:before="240" w:after="200"/>
              <w:rPr>
                <w:color w:val="auto"/>
              </w:rPr>
            </w:pPr>
            <w:r w:rsidRPr="00FA2DD5">
              <w:rPr>
                <w:rStyle w:val="Aucun"/>
                <w:rFonts w:ascii="Arial" w:hAnsi="Arial"/>
                <w:color w:val="auto"/>
                <w:sz w:val="20"/>
                <w:szCs w:val="20"/>
              </w:rPr>
              <w:t>Its effect on the reduction of CO</w:t>
            </w:r>
            <w:r w:rsidRPr="00FA2DD5">
              <w:rPr>
                <w:rStyle w:val="Aucun"/>
                <w:rFonts w:ascii="Arial" w:hAnsi="Arial"/>
                <w:color w:val="auto"/>
                <w:sz w:val="20"/>
                <w:szCs w:val="20"/>
                <w:vertAlign w:val="subscript"/>
              </w:rPr>
              <w:t>2</w:t>
            </w:r>
            <w:r w:rsidRPr="00FA2DD5">
              <w:rPr>
                <w:rStyle w:val="Aucun"/>
                <w:rFonts w:ascii="Arial" w:hAnsi="Arial"/>
                <w:color w:val="auto"/>
                <w:sz w:val="20"/>
                <w:szCs w:val="20"/>
              </w:rPr>
              <w:t xml:space="preserve"> and noise emissions</w:t>
            </w:r>
          </w:p>
        </w:tc>
        <w:tc>
          <w:tcPr>
            <w:tcW w:w="5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Rail freight transport is an important part of the transport market and it is an important factor in sustainable development. Rail freight is considered to be the most environmentally friendly mode of transport for goods, and plays an important role in the freight transport market.</w:t>
            </w:r>
          </w:p>
          <w:p w:rsidR="00AB662D" w:rsidRPr="00FA2DD5" w:rsidRDefault="004F44D2">
            <w:pPr>
              <w:pStyle w:val="Corps"/>
              <w:spacing w:before="60" w:after="60" w:line="260" w:lineRule="atLeast"/>
              <w:jc w:val="both"/>
              <w:rPr>
                <w:color w:val="auto"/>
              </w:rPr>
            </w:pPr>
            <w:r w:rsidRPr="00FA2DD5">
              <w:rPr>
                <w:rStyle w:val="Aucun"/>
                <w:rFonts w:ascii="Arial" w:hAnsi="Arial"/>
                <w:iCs/>
                <w:color w:val="auto"/>
                <w:sz w:val="20"/>
                <w:szCs w:val="20"/>
                <w:u w:color="2E74B5"/>
              </w:rPr>
              <w:t>Implementation of this project will enable the biggest part of road freight transport to shift to railways, and this would have special impact in reduction of the CO</w:t>
            </w:r>
            <w:r w:rsidRPr="00FA2DD5">
              <w:rPr>
                <w:rStyle w:val="Aucun"/>
                <w:rFonts w:ascii="Arial" w:hAnsi="Arial"/>
                <w:iCs/>
                <w:color w:val="auto"/>
                <w:sz w:val="20"/>
                <w:szCs w:val="20"/>
                <w:u w:color="2E74B5"/>
                <w:vertAlign w:val="subscript"/>
              </w:rPr>
              <w:t>2</w:t>
            </w:r>
            <w:r w:rsidRPr="00FA2DD5">
              <w:rPr>
                <w:rStyle w:val="Aucun"/>
                <w:rFonts w:ascii="Arial" w:hAnsi="Arial"/>
                <w:iCs/>
                <w:color w:val="auto"/>
                <w:sz w:val="20"/>
                <w:szCs w:val="20"/>
                <w:u w:color="2E74B5"/>
              </w:rPr>
              <w:t xml:space="preserve"> and noise emission.</w:t>
            </w:r>
          </w:p>
        </w:tc>
      </w:tr>
      <w:tr w:rsidR="00FA2DD5" w:rsidRPr="00FA2DD5" w:rsidTr="00A36F0D">
        <w:trPr>
          <w:trHeight w:val="720"/>
        </w:trPr>
        <w:tc>
          <w:tcPr>
            <w:tcW w:w="37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FA2DD5" w:rsidRDefault="004F44D2">
            <w:pPr>
              <w:pStyle w:val="Corps"/>
              <w:spacing w:before="240" w:after="200"/>
              <w:rPr>
                <w:color w:val="auto"/>
              </w:rPr>
            </w:pPr>
            <w:r w:rsidRPr="00FA2DD5">
              <w:rPr>
                <w:rStyle w:val="Aucun"/>
                <w:rFonts w:ascii="Arial" w:hAnsi="Arial"/>
                <w:color w:val="auto"/>
                <w:sz w:val="20"/>
                <w:szCs w:val="20"/>
              </w:rPr>
              <w:t>Its contribution to overall economic growth</w:t>
            </w:r>
          </w:p>
        </w:tc>
        <w:tc>
          <w:tcPr>
            <w:tcW w:w="5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The project will increase economic growth and social development, facilitate domestic and international freight trade and economic links with neighboring countries and EU member states and will promote regional integration and sustainable growth, thus have a positive impact on the broader economy of Kosova.</w:t>
            </w:r>
          </w:p>
          <w:p w:rsidR="00AB662D" w:rsidRPr="00FA2DD5" w:rsidRDefault="004F44D2">
            <w:pPr>
              <w:pStyle w:val="Corps"/>
              <w:spacing w:before="60" w:after="60" w:line="260" w:lineRule="atLeast"/>
              <w:jc w:val="both"/>
              <w:rPr>
                <w:color w:val="auto"/>
              </w:rPr>
            </w:pPr>
            <w:r w:rsidRPr="00FA2DD5">
              <w:rPr>
                <w:rStyle w:val="Aucun"/>
                <w:rFonts w:ascii="Arial" w:hAnsi="Arial"/>
                <w:iCs/>
                <w:color w:val="auto"/>
                <w:sz w:val="20"/>
                <w:szCs w:val="20"/>
                <w:u w:color="2E74B5"/>
              </w:rPr>
              <w:lastRenderedPageBreak/>
              <w:t xml:space="preserve">The project contributes to the development of human society and enables economic and social progress while respecting the environment. </w:t>
            </w:r>
          </w:p>
        </w:tc>
      </w:tr>
      <w:tr w:rsidR="00FA2DD5" w:rsidRPr="00FA2DD5">
        <w:trPr>
          <w:trHeight w:val="1843"/>
        </w:trPr>
        <w:tc>
          <w:tcPr>
            <w:tcW w:w="37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FA2DD5" w:rsidRDefault="004F44D2">
            <w:pPr>
              <w:pStyle w:val="Corps"/>
              <w:spacing w:before="240" w:after="200"/>
              <w:rPr>
                <w:color w:val="auto"/>
              </w:rPr>
            </w:pPr>
            <w:r w:rsidRPr="00FA2DD5">
              <w:rPr>
                <w:rStyle w:val="Aucun"/>
                <w:rFonts w:ascii="Arial" w:hAnsi="Arial"/>
                <w:color w:val="auto"/>
                <w:sz w:val="20"/>
                <w:szCs w:val="20"/>
              </w:rPr>
              <w:lastRenderedPageBreak/>
              <w:t>Its integration with other projects</w:t>
            </w:r>
          </w:p>
        </w:tc>
        <w:tc>
          <w:tcPr>
            <w:tcW w:w="5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before="60" w:after="60" w:line="260" w:lineRule="atLeast"/>
              <w:jc w:val="both"/>
              <w:rPr>
                <w:rStyle w:val="Aucun"/>
                <w:rFonts w:ascii="Arial" w:eastAsia="Arial" w:hAnsi="Arial" w:cs="Arial"/>
                <w:iCs/>
                <w:color w:val="auto"/>
                <w:sz w:val="20"/>
                <w:szCs w:val="20"/>
                <w:u w:color="2E74B5"/>
              </w:rPr>
            </w:pPr>
            <w:r w:rsidRPr="00FA2DD5">
              <w:rPr>
                <w:rStyle w:val="Aucun"/>
                <w:rFonts w:ascii="Arial" w:hAnsi="Arial"/>
                <w:iCs/>
                <w:color w:val="auto"/>
                <w:sz w:val="20"/>
                <w:szCs w:val="20"/>
                <w:u w:color="2E74B5"/>
              </w:rPr>
              <w:t xml:space="preserve">The dry port in </w:t>
            </w:r>
            <w:proofErr w:type="spellStart"/>
            <w:r w:rsidRPr="00FA2DD5">
              <w:rPr>
                <w:rStyle w:val="Aucun"/>
                <w:rFonts w:ascii="Arial" w:hAnsi="Arial"/>
                <w:iCs/>
                <w:color w:val="auto"/>
                <w:sz w:val="20"/>
                <w:szCs w:val="20"/>
                <w:u w:color="2E74B5"/>
              </w:rPr>
              <w:t>Prishtina</w:t>
            </w:r>
            <w:proofErr w:type="spellEnd"/>
            <w:r w:rsidRPr="00FA2DD5">
              <w:rPr>
                <w:rStyle w:val="Aucun"/>
                <w:rFonts w:ascii="Arial" w:hAnsi="Arial"/>
                <w:iCs/>
                <w:color w:val="auto"/>
                <w:sz w:val="20"/>
                <w:szCs w:val="20"/>
                <w:u w:color="2E74B5"/>
              </w:rPr>
              <w:t xml:space="preserve"> is an extension of Port of </w:t>
            </w:r>
            <w:proofErr w:type="spellStart"/>
            <w:r w:rsidRPr="00FA2DD5">
              <w:rPr>
                <w:rStyle w:val="Aucun"/>
                <w:rFonts w:ascii="Arial" w:hAnsi="Arial"/>
                <w:iCs/>
                <w:color w:val="auto"/>
                <w:sz w:val="20"/>
                <w:szCs w:val="20"/>
                <w:u w:color="2E74B5"/>
              </w:rPr>
              <w:t>Durrës</w:t>
            </w:r>
            <w:proofErr w:type="spellEnd"/>
            <w:r w:rsidRPr="00FA2DD5">
              <w:rPr>
                <w:rStyle w:val="Aucun"/>
                <w:rFonts w:ascii="Arial" w:hAnsi="Arial"/>
                <w:iCs/>
                <w:color w:val="auto"/>
                <w:sz w:val="20"/>
                <w:szCs w:val="20"/>
                <w:u w:color="2E74B5"/>
              </w:rPr>
              <w:t xml:space="preserve"> – Porto Romano realizing a Gateway to the Western Balkans. </w:t>
            </w:r>
          </w:p>
          <w:p w:rsidR="00AB662D" w:rsidRPr="00FA2DD5" w:rsidRDefault="004F44D2">
            <w:pPr>
              <w:pStyle w:val="Corps"/>
              <w:spacing w:before="60" w:after="60" w:line="260" w:lineRule="atLeast"/>
              <w:jc w:val="both"/>
              <w:rPr>
                <w:color w:val="auto"/>
              </w:rPr>
            </w:pPr>
            <w:r w:rsidRPr="00FA2DD5">
              <w:rPr>
                <w:rStyle w:val="Aucun"/>
                <w:rFonts w:ascii="Arial" w:hAnsi="Arial"/>
                <w:iCs/>
                <w:color w:val="auto"/>
                <w:sz w:val="20"/>
                <w:szCs w:val="20"/>
                <w:u w:color="2E74B5"/>
              </w:rPr>
              <w:t xml:space="preserve">This is a regional project integrating Kosova and Albania freight road and rail transport. It contributes to regional cohesion and assists in the development of connections for freight in the Western Balkans. This point will serve as a distribution/ collection hub in Western Balkans. </w:t>
            </w:r>
          </w:p>
        </w:tc>
      </w:tr>
      <w:tr w:rsidR="00FA2DD5" w:rsidRPr="00FA2DD5">
        <w:trPr>
          <w:trHeight w:val="1263"/>
        </w:trPr>
        <w:tc>
          <w:tcPr>
            <w:tcW w:w="37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FA2DD5" w:rsidRDefault="004F44D2">
            <w:pPr>
              <w:pStyle w:val="Corps"/>
              <w:spacing w:before="240" w:after="200"/>
              <w:rPr>
                <w:color w:val="auto"/>
              </w:rPr>
            </w:pPr>
            <w:r w:rsidRPr="00FA2DD5">
              <w:rPr>
                <w:rStyle w:val="Aucun"/>
                <w:rFonts w:ascii="Arial" w:hAnsi="Arial"/>
                <w:color w:val="auto"/>
                <w:sz w:val="20"/>
                <w:szCs w:val="20"/>
              </w:rPr>
              <w:t>The existence of alternatives</w:t>
            </w:r>
          </w:p>
        </w:tc>
        <w:tc>
          <w:tcPr>
            <w:tcW w:w="5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before="60" w:after="60" w:line="260" w:lineRule="atLeast"/>
              <w:jc w:val="both"/>
              <w:rPr>
                <w:color w:val="auto"/>
              </w:rPr>
            </w:pPr>
            <w:r w:rsidRPr="00FA2DD5">
              <w:rPr>
                <w:rStyle w:val="Aucun"/>
                <w:rFonts w:ascii="Arial" w:hAnsi="Arial"/>
                <w:iCs/>
                <w:color w:val="auto"/>
                <w:sz w:val="20"/>
                <w:szCs w:val="20"/>
                <w:u w:color="2E74B5"/>
              </w:rPr>
              <w:t xml:space="preserve">There </w:t>
            </w:r>
            <w:r w:rsidR="00FA2DD5" w:rsidRPr="00FA2DD5">
              <w:rPr>
                <w:rStyle w:val="Aucun"/>
                <w:rFonts w:ascii="Arial" w:hAnsi="Arial"/>
                <w:iCs/>
                <w:color w:val="auto"/>
                <w:sz w:val="20"/>
                <w:szCs w:val="20"/>
                <w:u w:color="2E74B5"/>
              </w:rPr>
              <w:t>are</w:t>
            </w:r>
            <w:r w:rsidRPr="00FA2DD5">
              <w:rPr>
                <w:rStyle w:val="Aucun"/>
                <w:rFonts w:ascii="Arial" w:hAnsi="Arial"/>
                <w:iCs/>
                <w:color w:val="auto"/>
                <w:sz w:val="20"/>
                <w:szCs w:val="20"/>
                <w:u w:color="2E74B5"/>
              </w:rPr>
              <w:t xml:space="preserve"> no other alternatives similar to the construction of this Dry Port in </w:t>
            </w:r>
            <w:proofErr w:type="spellStart"/>
            <w:r w:rsidRPr="00FA2DD5">
              <w:rPr>
                <w:rStyle w:val="Aucun"/>
                <w:rFonts w:ascii="Arial" w:hAnsi="Arial"/>
                <w:iCs/>
                <w:color w:val="auto"/>
                <w:sz w:val="20"/>
                <w:szCs w:val="20"/>
                <w:u w:color="2E74B5"/>
              </w:rPr>
              <w:t>Prishtina</w:t>
            </w:r>
            <w:proofErr w:type="spellEnd"/>
            <w:r w:rsidRPr="00FA2DD5">
              <w:rPr>
                <w:rStyle w:val="Aucun"/>
                <w:rFonts w:ascii="Arial" w:hAnsi="Arial"/>
                <w:iCs/>
                <w:color w:val="auto"/>
                <w:sz w:val="20"/>
                <w:szCs w:val="20"/>
                <w:u w:color="2E74B5"/>
              </w:rPr>
              <w:t xml:space="preserve">. Other possibilities for expansion/ development of additional terminals/dry port near the Rail Route 10 will lengthen the distance from </w:t>
            </w:r>
            <w:proofErr w:type="spellStart"/>
            <w:r w:rsidRPr="00FA2DD5">
              <w:rPr>
                <w:rStyle w:val="Aucun"/>
                <w:rFonts w:ascii="Arial" w:hAnsi="Arial"/>
                <w:iCs/>
                <w:color w:val="auto"/>
                <w:sz w:val="20"/>
                <w:szCs w:val="20"/>
                <w:u w:color="2E74B5"/>
              </w:rPr>
              <w:t>Durrës</w:t>
            </w:r>
            <w:proofErr w:type="spellEnd"/>
            <w:r w:rsidRPr="00FA2DD5">
              <w:rPr>
                <w:rStyle w:val="Aucun"/>
                <w:rFonts w:ascii="Arial" w:hAnsi="Arial"/>
                <w:iCs/>
                <w:color w:val="auto"/>
                <w:sz w:val="20"/>
                <w:szCs w:val="20"/>
                <w:u w:color="2E74B5"/>
              </w:rPr>
              <w:t xml:space="preserve">, which is the shortest link of Kosova to seaport. </w:t>
            </w:r>
          </w:p>
        </w:tc>
      </w:tr>
    </w:tbl>
    <w:p w:rsidR="00AB662D" w:rsidRDefault="00AB662D" w:rsidP="00A36F0D">
      <w:pPr>
        <w:pStyle w:val="Corps"/>
        <w:keepNext/>
        <w:keepLines/>
        <w:spacing w:line="276" w:lineRule="auto"/>
        <w:outlineLvl w:val="0"/>
        <w:rPr>
          <w:rStyle w:val="Aucun"/>
          <w:rFonts w:ascii="Arial" w:eastAsia="Arial" w:hAnsi="Arial" w:cs="Arial"/>
          <w:b/>
          <w:bCs/>
        </w:rPr>
      </w:pPr>
    </w:p>
    <w:p w:rsidR="00AB662D" w:rsidRDefault="004F44D2">
      <w:pPr>
        <w:pStyle w:val="Corps"/>
        <w:jc w:val="center"/>
        <w:rPr>
          <w:rStyle w:val="Aucun"/>
          <w:rFonts w:ascii="Arial" w:eastAsia="Arial" w:hAnsi="Arial" w:cs="Arial"/>
          <w:b/>
          <w:bCs/>
          <w:sz w:val="28"/>
          <w:szCs w:val="28"/>
        </w:rPr>
      </w:pPr>
      <w:r>
        <w:rPr>
          <w:rStyle w:val="Aucun"/>
          <w:rFonts w:ascii="Arial" w:hAnsi="Arial"/>
          <w:b/>
          <w:bCs/>
          <w:sz w:val="28"/>
          <w:szCs w:val="28"/>
        </w:rPr>
        <w:t>Part Two</w:t>
      </w:r>
    </w:p>
    <w:p w:rsidR="00AB662D" w:rsidRDefault="00AB662D">
      <w:pPr>
        <w:pStyle w:val="Corps"/>
        <w:keepNext/>
        <w:keepLines/>
        <w:spacing w:line="276" w:lineRule="auto"/>
        <w:jc w:val="center"/>
        <w:outlineLvl w:val="0"/>
        <w:rPr>
          <w:rStyle w:val="Aucun"/>
          <w:rFonts w:ascii="Arial" w:eastAsia="Arial" w:hAnsi="Arial" w:cs="Arial"/>
          <w:b/>
          <w:bCs/>
        </w:rPr>
      </w:pPr>
    </w:p>
    <w:p w:rsidR="00AB662D" w:rsidRDefault="004F44D2">
      <w:pPr>
        <w:pStyle w:val="Corps"/>
        <w:numPr>
          <w:ilvl w:val="0"/>
          <w:numId w:val="8"/>
        </w:numPr>
        <w:spacing w:after="200" w:line="276" w:lineRule="auto"/>
        <w:rPr>
          <w:rFonts w:ascii="Arial" w:hAnsi="Arial"/>
          <w:b/>
          <w:bCs/>
        </w:rPr>
      </w:pPr>
      <w:r>
        <w:rPr>
          <w:rStyle w:val="Aucun"/>
          <w:rFonts w:ascii="Arial" w:hAnsi="Arial"/>
          <w:b/>
          <w:bCs/>
        </w:rPr>
        <w:t>MATURITY</w:t>
      </w:r>
    </w:p>
    <w:p w:rsidR="00AB662D" w:rsidRDefault="00AB662D">
      <w:pPr>
        <w:pStyle w:val="Corps"/>
        <w:spacing w:after="200" w:line="276" w:lineRule="auto"/>
        <w:ind w:left="720"/>
        <w:rPr>
          <w:rStyle w:val="Aucun"/>
          <w:rFonts w:ascii="Arial" w:eastAsia="Arial" w:hAnsi="Arial" w:cs="Arial"/>
          <w:b/>
          <w:bCs/>
          <w:sz w:val="16"/>
          <w:szCs w:val="16"/>
        </w:rPr>
      </w:pPr>
    </w:p>
    <w:tbl>
      <w:tblPr>
        <w:tblW w:w="925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253"/>
        <w:gridCol w:w="1480"/>
        <w:gridCol w:w="1317"/>
        <w:gridCol w:w="1201"/>
      </w:tblGrid>
      <w:tr w:rsidR="00AB662D">
        <w:trPr>
          <w:trHeight w:val="443"/>
          <w:jc w:val="center"/>
        </w:trPr>
        <w:tc>
          <w:tcPr>
            <w:tcW w:w="525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pPr>
            <w:r>
              <w:rPr>
                <w:rStyle w:val="Aucun"/>
                <w:rFonts w:ascii="Arial" w:hAnsi="Arial"/>
                <w:b/>
                <w:bCs/>
                <w:sz w:val="20"/>
                <w:szCs w:val="20"/>
              </w:rPr>
              <w:t>Available studies and documents</w:t>
            </w:r>
          </w:p>
        </w:tc>
        <w:tc>
          <w:tcPr>
            <w:tcW w:w="148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jc w:val="center"/>
            </w:pPr>
            <w:r>
              <w:rPr>
                <w:rStyle w:val="Aucun"/>
                <w:rFonts w:ascii="Arial" w:hAnsi="Arial"/>
                <w:b/>
                <w:bCs/>
                <w:sz w:val="20"/>
                <w:szCs w:val="20"/>
              </w:rPr>
              <w:t>Ready and approved</w:t>
            </w:r>
          </w:p>
        </w:tc>
        <w:tc>
          <w:tcPr>
            <w:tcW w:w="13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jc w:val="center"/>
            </w:pPr>
            <w:r>
              <w:rPr>
                <w:rStyle w:val="Aucun"/>
                <w:rFonts w:ascii="Arial" w:hAnsi="Arial"/>
                <w:b/>
                <w:bCs/>
                <w:sz w:val="20"/>
                <w:szCs w:val="20"/>
              </w:rPr>
              <w:t>Being worked on</w:t>
            </w:r>
          </w:p>
        </w:tc>
        <w:tc>
          <w:tcPr>
            <w:tcW w:w="120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jc w:val="center"/>
            </w:pPr>
            <w:r>
              <w:rPr>
                <w:rStyle w:val="Aucun"/>
                <w:rFonts w:ascii="Arial" w:hAnsi="Arial"/>
                <w:b/>
                <w:bCs/>
                <w:sz w:val="20"/>
                <w:szCs w:val="20"/>
              </w:rPr>
              <w:t>Not started yet</w:t>
            </w:r>
          </w:p>
        </w:tc>
      </w:tr>
      <w:tr w:rsidR="00FA2DD5" w:rsidRPr="00FA2DD5">
        <w:trPr>
          <w:trHeight w:val="267"/>
          <w:jc w:val="center"/>
        </w:trPr>
        <w:tc>
          <w:tcPr>
            <w:tcW w:w="525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pPr>
            <w:r>
              <w:rPr>
                <w:rStyle w:val="Aucun"/>
                <w:rFonts w:ascii="Arial" w:hAnsi="Arial"/>
                <w:sz w:val="20"/>
                <w:szCs w:val="20"/>
              </w:rPr>
              <w:t>Conceptual idea</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5E3AAD">
            <w:pPr>
              <w:pStyle w:val="Corps"/>
              <w:jc w:val="center"/>
              <w:rPr>
                <w:color w:val="auto"/>
              </w:rPr>
            </w:pPr>
            <w:r w:rsidRPr="00FA2DD5">
              <w:rPr>
                <w:rStyle w:val="Aucun"/>
                <w:rFonts w:ascii="Arial" w:hAnsi="Arial"/>
                <w:iCs/>
                <w:color w:val="auto"/>
                <w:sz w:val="20"/>
                <w:szCs w:val="20"/>
                <w:u w:color="2E74B5"/>
              </w:rPr>
              <w:t>X</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r>
      <w:tr w:rsidR="00FA2DD5" w:rsidRPr="00FA2DD5">
        <w:trPr>
          <w:trHeight w:val="267"/>
          <w:jc w:val="center"/>
        </w:trPr>
        <w:tc>
          <w:tcPr>
            <w:tcW w:w="525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pPr>
            <w:r>
              <w:rPr>
                <w:rStyle w:val="Aucun"/>
                <w:rFonts w:ascii="Arial" w:hAnsi="Arial"/>
                <w:sz w:val="20"/>
                <w:szCs w:val="20"/>
              </w:rPr>
              <w:t>Pre-feasibility study</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5E3AAD">
            <w:pPr>
              <w:pStyle w:val="Corps"/>
              <w:jc w:val="center"/>
              <w:rPr>
                <w:color w:val="auto"/>
              </w:rPr>
            </w:pPr>
            <w:r w:rsidRPr="00FA2DD5">
              <w:rPr>
                <w:rStyle w:val="Aucun"/>
                <w:rFonts w:ascii="Arial" w:hAnsi="Arial"/>
                <w:iCs/>
                <w:color w:val="auto"/>
                <w:sz w:val="20"/>
                <w:szCs w:val="20"/>
                <w:u w:color="2E74B5"/>
              </w:rPr>
              <w:t>X</w:t>
            </w:r>
          </w:p>
        </w:tc>
      </w:tr>
      <w:tr w:rsidR="00FA2DD5" w:rsidRPr="00FA2DD5">
        <w:trPr>
          <w:trHeight w:val="267"/>
          <w:jc w:val="center"/>
        </w:trPr>
        <w:tc>
          <w:tcPr>
            <w:tcW w:w="525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pPr>
            <w:r>
              <w:rPr>
                <w:rStyle w:val="Aucun"/>
                <w:rFonts w:ascii="Arial" w:hAnsi="Arial"/>
                <w:sz w:val="20"/>
                <w:szCs w:val="20"/>
              </w:rPr>
              <w:t>Conceptual design</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5E3AAD">
            <w:pPr>
              <w:pStyle w:val="Corps"/>
              <w:jc w:val="center"/>
              <w:rPr>
                <w:color w:val="auto"/>
              </w:rPr>
            </w:pPr>
            <w:r w:rsidRPr="00FA2DD5">
              <w:rPr>
                <w:rStyle w:val="Aucun"/>
                <w:rFonts w:ascii="Arial" w:hAnsi="Arial"/>
                <w:iCs/>
                <w:color w:val="auto"/>
                <w:sz w:val="20"/>
                <w:szCs w:val="20"/>
                <w:u w:color="2E74B5"/>
              </w:rPr>
              <w:t>X</w:t>
            </w:r>
          </w:p>
        </w:tc>
      </w:tr>
      <w:tr w:rsidR="00FA2DD5" w:rsidRPr="00FA2DD5">
        <w:trPr>
          <w:trHeight w:val="267"/>
          <w:jc w:val="center"/>
        </w:trPr>
        <w:tc>
          <w:tcPr>
            <w:tcW w:w="525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pPr>
            <w:r>
              <w:rPr>
                <w:rStyle w:val="Aucun"/>
                <w:rFonts w:ascii="Arial" w:hAnsi="Arial"/>
                <w:sz w:val="20"/>
                <w:szCs w:val="20"/>
              </w:rPr>
              <w:t>Feasibility study + CBA</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5E3AAD">
            <w:pPr>
              <w:pStyle w:val="Corps"/>
              <w:jc w:val="center"/>
              <w:rPr>
                <w:color w:val="auto"/>
              </w:rPr>
            </w:pPr>
            <w:r w:rsidRPr="00FA2DD5">
              <w:rPr>
                <w:rStyle w:val="Aucun"/>
                <w:rFonts w:ascii="Arial" w:hAnsi="Arial"/>
                <w:iCs/>
                <w:color w:val="auto"/>
                <w:sz w:val="20"/>
                <w:szCs w:val="20"/>
                <w:u w:color="2E74B5"/>
              </w:rPr>
              <w:t>X</w:t>
            </w:r>
          </w:p>
        </w:tc>
      </w:tr>
      <w:tr w:rsidR="00FA2DD5" w:rsidRPr="00FA2DD5">
        <w:trPr>
          <w:trHeight w:val="267"/>
          <w:jc w:val="center"/>
        </w:trPr>
        <w:tc>
          <w:tcPr>
            <w:tcW w:w="525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pPr>
            <w:r>
              <w:rPr>
                <w:rStyle w:val="Aucun"/>
                <w:rFonts w:ascii="Arial" w:hAnsi="Arial"/>
                <w:sz w:val="20"/>
                <w:szCs w:val="20"/>
              </w:rPr>
              <w:t>EIA study (if needed)</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5E3AAD">
            <w:pPr>
              <w:pStyle w:val="Corps"/>
              <w:jc w:val="center"/>
              <w:rPr>
                <w:color w:val="auto"/>
              </w:rPr>
            </w:pPr>
            <w:r w:rsidRPr="00FA2DD5">
              <w:rPr>
                <w:rStyle w:val="Aucun"/>
                <w:rFonts w:ascii="Arial" w:hAnsi="Arial"/>
                <w:iCs/>
                <w:color w:val="auto"/>
                <w:sz w:val="20"/>
                <w:szCs w:val="20"/>
                <w:u w:color="2E74B5"/>
              </w:rPr>
              <w:t>X</w:t>
            </w:r>
          </w:p>
        </w:tc>
      </w:tr>
      <w:tr w:rsidR="00FA2DD5" w:rsidRPr="00FA2DD5">
        <w:trPr>
          <w:trHeight w:val="267"/>
          <w:jc w:val="center"/>
        </w:trPr>
        <w:tc>
          <w:tcPr>
            <w:tcW w:w="525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pPr>
            <w:r>
              <w:rPr>
                <w:rStyle w:val="Aucun"/>
                <w:rFonts w:ascii="Arial" w:hAnsi="Arial"/>
                <w:sz w:val="20"/>
                <w:szCs w:val="20"/>
              </w:rPr>
              <w:t>Valid spatial planning documents</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5E3AAD">
            <w:pPr>
              <w:pStyle w:val="Corps"/>
              <w:jc w:val="center"/>
              <w:rPr>
                <w:color w:val="auto"/>
              </w:rPr>
            </w:pPr>
            <w:r w:rsidRPr="00FA2DD5">
              <w:rPr>
                <w:rStyle w:val="Aucun"/>
                <w:rFonts w:ascii="Arial" w:hAnsi="Arial"/>
                <w:iCs/>
                <w:color w:val="auto"/>
                <w:sz w:val="20"/>
                <w:szCs w:val="20"/>
                <w:u w:color="2E74B5"/>
              </w:rPr>
              <w:t>X</w:t>
            </w:r>
          </w:p>
        </w:tc>
      </w:tr>
      <w:tr w:rsidR="00FA2DD5" w:rsidRPr="00FA2DD5">
        <w:trPr>
          <w:trHeight w:val="267"/>
          <w:jc w:val="center"/>
        </w:trPr>
        <w:tc>
          <w:tcPr>
            <w:tcW w:w="525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pPr>
            <w:r>
              <w:rPr>
                <w:rStyle w:val="Aucun"/>
                <w:rFonts w:ascii="Arial" w:hAnsi="Arial"/>
                <w:sz w:val="20"/>
                <w:szCs w:val="20"/>
              </w:rPr>
              <w:t>Land property resolved</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5E3AAD">
            <w:pPr>
              <w:pStyle w:val="Corps"/>
              <w:jc w:val="center"/>
              <w:rPr>
                <w:color w:val="auto"/>
              </w:rPr>
            </w:pPr>
            <w:r w:rsidRPr="00FA2DD5">
              <w:rPr>
                <w:rStyle w:val="Aucun"/>
                <w:rFonts w:ascii="Arial" w:hAnsi="Arial"/>
                <w:iCs/>
                <w:color w:val="auto"/>
                <w:sz w:val="20"/>
                <w:szCs w:val="20"/>
                <w:u w:color="2E74B5"/>
              </w:rPr>
              <w:t>X</w:t>
            </w:r>
          </w:p>
        </w:tc>
      </w:tr>
      <w:tr w:rsidR="00FA2DD5" w:rsidRPr="00FA2DD5">
        <w:trPr>
          <w:trHeight w:val="267"/>
          <w:jc w:val="center"/>
        </w:trPr>
        <w:tc>
          <w:tcPr>
            <w:tcW w:w="525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pPr>
            <w:r>
              <w:rPr>
                <w:rStyle w:val="Aucun"/>
                <w:rFonts w:ascii="Arial" w:hAnsi="Arial"/>
                <w:sz w:val="20"/>
                <w:szCs w:val="20"/>
              </w:rPr>
              <w:t>Preliminary design</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5E3AAD">
            <w:pPr>
              <w:pStyle w:val="Corps"/>
              <w:jc w:val="center"/>
              <w:rPr>
                <w:color w:val="auto"/>
              </w:rPr>
            </w:pPr>
            <w:r w:rsidRPr="00FA2DD5">
              <w:rPr>
                <w:rStyle w:val="Aucun"/>
                <w:rFonts w:ascii="Arial" w:hAnsi="Arial"/>
                <w:iCs/>
                <w:color w:val="auto"/>
                <w:sz w:val="20"/>
                <w:szCs w:val="20"/>
                <w:u w:color="2E74B5"/>
              </w:rPr>
              <w:t>X</w:t>
            </w:r>
          </w:p>
        </w:tc>
      </w:tr>
      <w:tr w:rsidR="00FA2DD5" w:rsidRPr="00FA2DD5">
        <w:trPr>
          <w:trHeight w:val="267"/>
          <w:jc w:val="center"/>
        </w:trPr>
        <w:tc>
          <w:tcPr>
            <w:tcW w:w="525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pPr>
            <w:r>
              <w:rPr>
                <w:rStyle w:val="Aucun"/>
                <w:rFonts w:ascii="Arial" w:hAnsi="Arial"/>
                <w:sz w:val="20"/>
                <w:szCs w:val="20"/>
              </w:rPr>
              <w:t>Main design/detailed design</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5E3AAD">
            <w:pPr>
              <w:pStyle w:val="Corps"/>
              <w:jc w:val="center"/>
              <w:rPr>
                <w:color w:val="auto"/>
              </w:rPr>
            </w:pPr>
            <w:r w:rsidRPr="00FA2DD5">
              <w:rPr>
                <w:rStyle w:val="Aucun"/>
                <w:rFonts w:ascii="Arial" w:hAnsi="Arial"/>
                <w:iCs/>
                <w:color w:val="auto"/>
                <w:sz w:val="20"/>
                <w:szCs w:val="20"/>
                <w:u w:color="2E74B5"/>
              </w:rPr>
              <w:t>X</w:t>
            </w:r>
          </w:p>
        </w:tc>
      </w:tr>
      <w:tr w:rsidR="00FA2DD5" w:rsidRPr="00FA2DD5">
        <w:trPr>
          <w:trHeight w:val="267"/>
          <w:jc w:val="center"/>
        </w:trPr>
        <w:tc>
          <w:tcPr>
            <w:tcW w:w="525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pPr>
            <w:r>
              <w:rPr>
                <w:rStyle w:val="Aucun"/>
                <w:rFonts w:ascii="Arial" w:hAnsi="Arial"/>
                <w:sz w:val="20"/>
                <w:szCs w:val="20"/>
              </w:rPr>
              <w:t>Tender documentation</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5E3AAD">
            <w:pPr>
              <w:pStyle w:val="Corps"/>
              <w:jc w:val="center"/>
              <w:rPr>
                <w:color w:val="auto"/>
              </w:rPr>
            </w:pPr>
            <w:r w:rsidRPr="00FA2DD5">
              <w:rPr>
                <w:rStyle w:val="Aucun"/>
                <w:rFonts w:ascii="Arial" w:hAnsi="Arial"/>
                <w:iCs/>
                <w:color w:val="auto"/>
                <w:sz w:val="20"/>
                <w:szCs w:val="20"/>
                <w:u w:color="2E74B5"/>
              </w:rPr>
              <w:t>X</w:t>
            </w:r>
          </w:p>
        </w:tc>
      </w:tr>
      <w:tr w:rsidR="00FA2DD5" w:rsidRPr="00FA2DD5">
        <w:trPr>
          <w:trHeight w:val="267"/>
          <w:jc w:val="center"/>
        </w:trPr>
        <w:tc>
          <w:tcPr>
            <w:tcW w:w="525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pPr>
            <w:r>
              <w:rPr>
                <w:rStyle w:val="Aucun"/>
                <w:rFonts w:ascii="Arial" w:hAnsi="Arial"/>
                <w:sz w:val="20"/>
                <w:szCs w:val="20"/>
              </w:rPr>
              <w:t>Construction and other permits</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5E3AAD">
            <w:pPr>
              <w:pStyle w:val="Corps"/>
              <w:jc w:val="center"/>
              <w:rPr>
                <w:color w:val="auto"/>
              </w:rPr>
            </w:pPr>
            <w:r w:rsidRPr="00FA2DD5">
              <w:rPr>
                <w:rStyle w:val="Aucun"/>
                <w:rFonts w:ascii="Arial" w:hAnsi="Arial"/>
                <w:iCs/>
                <w:color w:val="auto"/>
                <w:sz w:val="20"/>
                <w:szCs w:val="20"/>
                <w:u w:color="2E74B5"/>
              </w:rPr>
              <w:t>X</w:t>
            </w:r>
          </w:p>
        </w:tc>
      </w:tr>
      <w:tr w:rsidR="00FA2DD5" w:rsidRPr="00FA2DD5">
        <w:trPr>
          <w:trHeight w:val="267"/>
          <w:jc w:val="center"/>
        </w:trPr>
        <w:tc>
          <w:tcPr>
            <w:tcW w:w="525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pPr>
            <w:r>
              <w:rPr>
                <w:rStyle w:val="Aucun"/>
                <w:rFonts w:ascii="Arial" w:hAnsi="Arial"/>
                <w:sz w:val="20"/>
                <w:szCs w:val="20"/>
              </w:rPr>
              <w:t>Construction contract signed</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5E3AAD">
            <w:pPr>
              <w:pStyle w:val="Corps"/>
              <w:jc w:val="center"/>
              <w:rPr>
                <w:color w:val="auto"/>
              </w:rPr>
            </w:pPr>
            <w:r w:rsidRPr="00FA2DD5">
              <w:rPr>
                <w:rStyle w:val="Aucun"/>
                <w:rFonts w:ascii="Arial" w:hAnsi="Arial"/>
                <w:iCs/>
                <w:color w:val="auto"/>
                <w:sz w:val="20"/>
                <w:szCs w:val="20"/>
                <w:u w:color="2E74B5"/>
              </w:rPr>
              <w:t>X</w:t>
            </w:r>
          </w:p>
        </w:tc>
      </w:tr>
    </w:tbl>
    <w:p w:rsidR="00AB662D" w:rsidRDefault="00AB662D">
      <w:pPr>
        <w:pStyle w:val="Corps"/>
        <w:spacing w:line="276" w:lineRule="auto"/>
        <w:rPr>
          <w:rStyle w:val="Aucun"/>
          <w:rFonts w:ascii="Arial" w:eastAsia="Arial" w:hAnsi="Arial" w:cs="Arial"/>
          <w:b/>
          <w:bCs/>
          <w:sz w:val="20"/>
          <w:szCs w:val="20"/>
        </w:rPr>
      </w:pPr>
    </w:p>
    <w:p w:rsidR="00AB662D" w:rsidRDefault="00AB662D">
      <w:pPr>
        <w:pStyle w:val="Corps"/>
        <w:spacing w:line="276" w:lineRule="auto"/>
        <w:rPr>
          <w:rStyle w:val="Aucun"/>
          <w:rFonts w:ascii="Arial" w:eastAsia="Arial" w:hAnsi="Arial" w:cs="Arial"/>
          <w:b/>
          <w:bCs/>
          <w:sz w:val="20"/>
          <w:szCs w:val="20"/>
        </w:rPr>
      </w:pPr>
    </w:p>
    <w:p w:rsidR="00AB662D" w:rsidRPr="00CD748C" w:rsidRDefault="004F44D2" w:rsidP="00CD748C">
      <w:pPr>
        <w:pStyle w:val="Corps"/>
        <w:numPr>
          <w:ilvl w:val="0"/>
          <w:numId w:val="9"/>
        </w:numPr>
        <w:spacing w:after="200" w:line="276" w:lineRule="auto"/>
        <w:rPr>
          <w:rStyle w:val="Aucun"/>
          <w:rFonts w:ascii="Arial" w:hAnsi="Arial"/>
          <w:b/>
          <w:bCs/>
        </w:rPr>
      </w:pPr>
      <w:r>
        <w:rPr>
          <w:rStyle w:val="Aucun"/>
          <w:rFonts w:ascii="Arial" w:hAnsi="Arial"/>
          <w:b/>
          <w:bCs/>
        </w:rPr>
        <w:t>DETERMINATION OF SOURCE OF FUNDING</w:t>
      </w: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260"/>
        <w:gridCol w:w="636"/>
        <w:gridCol w:w="3925"/>
        <w:gridCol w:w="529"/>
      </w:tblGrid>
      <w:tr w:rsidR="00AB662D">
        <w:trPr>
          <w:trHeight w:val="267"/>
          <w:jc w:val="center"/>
        </w:trPr>
        <w:tc>
          <w:tcPr>
            <w:tcW w:w="42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B662D" w:rsidRDefault="00AB662D"/>
        </w:tc>
        <w:tc>
          <w:tcPr>
            <w:tcW w:w="63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B662D" w:rsidRDefault="004F44D2">
            <w:pPr>
              <w:pStyle w:val="Corps"/>
              <w:jc w:val="center"/>
            </w:pPr>
            <w:r>
              <w:rPr>
                <w:rStyle w:val="Aucun"/>
                <w:rFonts w:ascii="Arial" w:hAnsi="Arial"/>
                <w:b/>
                <w:bCs/>
                <w:sz w:val="20"/>
                <w:szCs w:val="20"/>
              </w:rPr>
              <w:t>Yes</w:t>
            </w:r>
          </w:p>
        </w:tc>
        <w:tc>
          <w:tcPr>
            <w:tcW w:w="392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B662D" w:rsidRDefault="004F44D2">
            <w:pPr>
              <w:pStyle w:val="Corps"/>
              <w:jc w:val="center"/>
            </w:pPr>
            <w:r>
              <w:rPr>
                <w:rStyle w:val="Aucun"/>
                <w:rFonts w:ascii="Arial" w:hAnsi="Arial"/>
                <w:b/>
                <w:bCs/>
                <w:sz w:val="20"/>
                <w:szCs w:val="20"/>
              </w:rPr>
              <w:t>Justification</w:t>
            </w:r>
          </w:p>
        </w:tc>
        <w:tc>
          <w:tcPr>
            <w:tcW w:w="52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B662D" w:rsidRDefault="004F44D2">
            <w:pPr>
              <w:pStyle w:val="Corps"/>
              <w:jc w:val="center"/>
            </w:pPr>
            <w:r>
              <w:rPr>
                <w:rStyle w:val="Aucun"/>
                <w:rFonts w:ascii="Arial" w:hAnsi="Arial"/>
                <w:b/>
                <w:bCs/>
                <w:sz w:val="20"/>
                <w:szCs w:val="20"/>
              </w:rPr>
              <w:t>No</w:t>
            </w:r>
          </w:p>
        </w:tc>
      </w:tr>
      <w:tr w:rsidR="00AB662D">
        <w:trPr>
          <w:trHeight w:val="1783"/>
          <w:jc w:val="center"/>
        </w:trPr>
        <w:tc>
          <w:tcPr>
            <w:tcW w:w="42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B662D" w:rsidRDefault="004F44D2">
            <w:pPr>
              <w:pStyle w:val="Corps"/>
              <w:spacing w:before="240" w:after="200"/>
            </w:pPr>
            <w:r>
              <w:rPr>
                <w:rStyle w:val="Aucun"/>
                <w:rFonts w:ascii="Arial" w:hAnsi="Arial"/>
                <w:sz w:val="20"/>
                <w:szCs w:val="20"/>
              </w:rPr>
              <w:t>Does the project enhance connectivity?</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B662D" w:rsidRPr="00FA2DD5" w:rsidRDefault="005E3AAD">
            <w:pPr>
              <w:pStyle w:val="Corps"/>
              <w:spacing w:before="60" w:after="60" w:line="260" w:lineRule="atLeast"/>
              <w:jc w:val="center"/>
              <w:rPr>
                <w:color w:val="auto"/>
              </w:rPr>
            </w:pPr>
            <w:r>
              <w:rPr>
                <w:rStyle w:val="Aucun"/>
                <w:rFonts w:ascii="Arial" w:hAnsi="Arial"/>
                <w:iCs/>
                <w:color w:val="auto"/>
                <w:sz w:val="20"/>
                <w:szCs w:val="20"/>
                <w:u w:color="2E74B5"/>
              </w:rPr>
              <w:t>X</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B662D" w:rsidRPr="00FA2DD5" w:rsidRDefault="004F44D2">
            <w:pPr>
              <w:pStyle w:val="Corps"/>
              <w:spacing w:before="60" w:after="60" w:line="260" w:lineRule="atLeast"/>
              <w:jc w:val="both"/>
              <w:rPr>
                <w:color w:val="auto"/>
              </w:rPr>
            </w:pPr>
            <w:r w:rsidRPr="00FA2DD5">
              <w:rPr>
                <w:rStyle w:val="Aucun"/>
                <w:rFonts w:ascii="Arial" w:hAnsi="Arial"/>
                <w:iCs/>
                <w:color w:val="auto"/>
                <w:sz w:val="20"/>
                <w:szCs w:val="20"/>
                <w:u w:color="2E74B5"/>
              </w:rPr>
              <w:t xml:space="preserve">The realization of the project will have direct impact on the improvement of the railway connections within Kosova, and on regional countries and Integrated EU Network. The new dry port will be connected to Rail Route 10 which is a branch of Corridor X. </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B662D" w:rsidRDefault="00AB662D"/>
        </w:tc>
      </w:tr>
      <w:tr w:rsidR="00AB662D">
        <w:trPr>
          <w:trHeight w:val="1263"/>
          <w:jc w:val="center"/>
        </w:trPr>
        <w:tc>
          <w:tcPr>
            <w:tcW w:w="42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B662D" w:rsidRDefault="004F44D2">
            <w:pPr>
              <w:pStyle w:val="Corps"/>
              <w:spacing w:before="240" w:after="200"/>
            </w:pPr>
            <w:r>
              <w:rPr>
                <w:rStyle w:val="Aucun"/>
                <w:rFonts w:ascii="Arial" w:hAnsi="Arial"/>
                <w:sz w:val="20"/>
                <w:szCs w:val="20"/>
              </w:rPr>
              <w:t>Does the project have cross-border impact or impact on other countries in the region?</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B662D" w:rsidRPr="00FA2DD5" w:rsidRDefault="005E3AAD">
            <w:pPr>
              <w:pStyle w:val="Corps"/>
              <w:spacing w:before="60" w:after="60" w:line="260" w:lineRule="atLeast"/>
              <w:jc w:val="center"/>
              <w:rPr>
                <w:color w:val="auto"/>
              </w:rPr>
            </w:pPr>
            <w:r>
              <w:rPr>
                <w:rStyle w:val="Aucun"/>
                <w:rFonts w:ascii="Arial" w:hAnsi="Arial"/>
                <w:iCs/>
                <w:color w:val="auto"/>
                <w:sz w:val="20"/>
                <w:szCs w:val="20"/>
                <w:u w:color="2E74B5"/>
              </w:rPr>
              <w:t>X</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B662D" w:rsidRPr="00FA2DD5" w:rsidRDefault="004F44D2">
            <w:pPr>
              <w:pStyle w:val="Corps"/>
              <w:spacing w:before="60" w:after="60" w:line="260" w:lineRule="atLeast"/>
              <w:jc w:val="both"/>
              <w:rPr>
                <w:color w:val="auto"/>
              </w:rPr>
            </w:pPr>
            <w:r w:rsidRPr="00FA2DD5">
              <w:rPr>
                <w:rStyle w:val="Aucun"/>
                <w:rFonts w:ascii="Arial" w:hAnsi="Arial"/>
                <w:iCs/>
                <w:color w:val="auto"/>
                <w:sz w:val="20"/>
                <w:szCs w:val="20"/>
                <w:u w:color="2E74B5"/>
              </w:rPr>
              <w:t xml:space="preserve">The dry port will serve the region and its impact extends throughout the region since it will serve as a Gateway to Western Balkans. It will facilitate the volume of work in the Port of </w:t>
            </w:r>
            <w:proofErr w:type="spellStart"/>
            <w:r w:rsidRPr="00FA2DD5">
              <w:rPr>
                <w:rStyle w:val="Aucun"/>
                <w:rFonts w:ascii="Arial" w:hAnsi="Arial"/>
                <w:iCs/>
                <w:color w:val="auto"/>
                <w:sz w:val="20"/>
                <w:szCs w:val="20"/>
                <w:u w:color="2E74B5"/>
              </w:rPr>
              <w:t>Durrës</w:t>
            </w:r>
            <w:proofErr w:type="spellEnd"/>
            <w:r w:rsidRPr="00FA2DD5">
              <w:rPr>
                <w:rStyle w:val="Aucun"/>
                <w:rFonts w:ascii="Arial" w:hAnsi="Arial"/>
                <w:iCs/>
                <w:color w:val="auto"/>
                <w:sz w:val="20"/>
                <w:szCs w:val="20"/>
                <w:u w:color="2E74B5"/>
              </w:rPr>
              <w:t xml:space="preserve">. </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B662D" w:rsidRDefault="00AB662D"/>
        </w:tc>
      </w:tr>
      <w:tr w:rsidR="00AB662D">
        <w:trPr>
          <w:trHeight w:val="1523"/>
          <w:jc w:val="center"/>
        </w:trPr>
        <w:tc>
          <w:tcPr>
            <w:tcW w:w="42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B662D" w:rsidRDefault="004F44D2">
            <w:pPr>
              <w:pStyle w:val="Corps"/>
              <w:spacing w:before="240" w:after="200"/>
            </w:pPr>
            <w:r>
              <w:rPr>
                <w:rStyle w:val="Aucun"/>
                <w:rFonts w:ascii="Arial" w:hAnsi="Arial"/>
                <w:sz w:val="20"/>
                <w:szCs w:val="20"/>
              </w:rPr>
              <w:t>Can the project in any other way be earmarked as a regional project?</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B662D" w:rsidRPr="00FA2DD5" w:rsidRDefault="005E3AAD">
            <w:pPr>
              <w:pStyle w:val="Corps"/>
              <w:spacing w:before="60" w:after="60" w:line="260" w:lineRule="atLeast"/>
              <w:jc w:val="center"/>
              <w:rPr>
                <w:color w:val="auto"/>
              </w:rPr>
            </w:pPr>
            <w:r>
              <w:rPr>
                <w:rStyle w:val="Aucun"/>
                <w:rFonts w:ascii="Arial" w:hAnsi="Arial"/>
                <w:iCs/>
                <w:color w:val="auto"/>
                <w:sz w:val="20"/>
                <w:szCs w:val="20"/>
                <w:u w:color="2E74B5"/>
              </w:rPr>
              <w:t>X</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B662D" w:rsidRPr="00FA2DD5" w:rsidRDefault="004F44D2">
            <w:pPr>
              <w:pStyle w:val="Corps"/>
              <w:spacing w:before="60" w:after="60" w:line="260" w:lineRule="atLeast"/>
              <w:jc w:val="both"/>
              <w:rPr>
                <w:color w:val="auto"/>
              </w:rPr>
            </w:pPr>
            <w:r w:rsidRPr="00FA2DD5">
              <w:rPr>
                <w:rStyle w:val="Aucun"/>
                <w:rFonts w:ascii="Arial" w:hAnsi="Arial"/>
                <w:iCs/>
                <w:color w:val="auto"/>
                <w:sz w:val="20"/>
                <w:szCs w:val="20"/>
                <w:u w:color="2E74B5"/>
              </w:rPr>
              <w:t xml:space="preserve">Taking into consideration the SEETO Comprehensive Railway Network, linkage to TEN-T, future connection with Albania and Montenegro, and </w:t>
            </w:r>
            <w:proofErr w:type="spellStart"/>
            <w:r w:rsidRPr="00FA2DD5">
              <w:rPr>
                <w:rStyle w:val="Aucun"/>
                <w:rFonts w:ascii="Arial" w:hAnsi="Arial"/>
                <w:iCs/>
                <w:color w:val="auto"/>
                <w:sz w:val="20"/>
                <w:szCs w:val="20"/>
                <w:u w:color="2E74B5"/>
              </w:rPr>
              <w:t>Kosova’s</w:t>
            </w:r>
            <w:proofErr w:type="spellEnd"/>
            <w:r w:rsidRPr="00FA2DD5">
              <w:rPr>
                <w:rStyle w:val="Aucun"/>
                <w:rFonts w:ascii="Arial" w:hAnsi="Arial"/>
                <w:iCs/>
                <w:color w:val="auto"/>
                <w:sz w:val="20"/>
                <w:szCs w:val="20"/>
                <w:u w:color="2E74B5"/>
              </w:rPr>
              <w:t xml:space="preserve"> geographical position this project can be considered as regional project, too.   </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B662D" w:rsidRDefault="00AB662D"/>
        </w:tc>
      </w:tr>
    </w:tbl>
    <w:p w:rsidR="00AB662D" w:rsidRDefault="00AB662D">
      <w:pPr>
        <w:pStyle w:val="Corps"/>
        <w:spacing w:line="276" w:lineRule="auto"/>
        <w:rPr>
          <w:rStyle w:val="Aucun"/>
          <w:rFonts w:ascii="Arial" w:eastAsia="Arial" w:hAnsi="Arial" w:cs="Arial"/>
          <w:b/>
          <w:bCs/>
        </w:rPr>
      </w:pPr>
    </w:p>
    <w:p w:rsidR="00AB662D" w:rsidRDefault="004F44D2">
      <w:pPr>
        <w:pStyle w:val="Corps"/>
        <w:numPr>
          <w:ilvl w:val="0"/>
          <w:numId w:val="10"/>
        </w:numPr>
        <w:spacing w:line="276" w:lineRule="auto"/>
        <w:rPr>
          <w:rFonts w:ascii="Arial" w:hAnsi="Arial"/>
          <w:b/>
          <w:bCs/>
          <w:lang w:val="de-DE"/>
        </w:rPr>
      </w:pPr>
      <w:r>
        <w:rPr>
          <w:rStyle w:val="Aucun"/>
          <w:rFonts w:ascii="Arial" w:hAnsi="Arial"/>
          <w:b/>
          <w:bCs/>
          <w:lang w:val="de-DE"/>
        </w:rPr>
        <w:t>SPENDING SCHEDULE</w:t>
      </w:r>
    </w:p>
    <w:p w:rsidR="00AB662D" w:rsidRDefault="00AB662D">
      <w:pPr>
        <w:pStyle w:val="Corps"/>
        <w:spacing w:line="276" w:lineRule="auto"/>
        <w:ind w:left="720"/>
        <w:rPr>
          <w:rStyle w:val="Aucun"/>
          <w:rFonts w:ascii="Arial" w:eastAsia="Arial" w:hAnsi="Arial" w:cs="Arial"/>
          <w:b/>
          <w:bCs/>
          <w:sz w:val="16"/>
          <w:szCs w:val="16"/>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296"/>
        <w:gridCol w:w="765"/>
        <w:gridCol w:w="696"/>
        <w:gridCol w:w="696"/>
        <w:gridCol w:w="696"/>
        <w:gridCol w:w="804"/>
        <w:gridCol w:w="696"/>
        <w:gridCol w:w="759"/>
        <w:gridCol w:w="804"/>
        <w:gridCol w:w="715"/>
        <w:gridCol w:w="716"/>
        <w:gridCol w:w="707"/>
      </w:tblGrid>
      <w:tr w:rsidR="00AB662D">
        <w:trPr>
          <w:trHeight w:val="483"/>
        </w:trPr>
        <w:tc>
          <w:tcPr>
            <w:tcW w:w="1295" w:type="dxa"/>
            <w:tcBorders>
              <w:top w:val="single" w:sz="4" w:space="0" w:color="000000"/>
              <w:left w:val="single" w:sz="4" w:space="0" w:color="000000"/>
              <w:bottom w:val="single" w:sz="4" w:space="0" w:color="000000"/>
              <w:right w:val="single" w:sz="4" w:space="0" w:color="000000"/>
            </w:tcBorders>
            <w:shd w:val="clear" w:color="auto" w:fill="D9D9D9"/>
            <w:tcMar>
              <w:top w:w="80" w:type="dxa"/>
              <w:left w:w="440" w:type="dxa"/>
              <w:bottom w:w="80" w:type="dxa"/>
              <w:right w:w="80" w:type="dxa"/>
            </w:tcMar>
            <w:vAlign w:val="center"/>
          </w:tcPr>
          <w:p w:rsidR="00AB662D" w:rsidRDefault="00AB662D"/>
        </w:tc>
        <w:tc>
          <w:tcPr>
            <w:tcW w:w="7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spacing w:line="260" w:lineRule="atLeast"/>
            </w:pPr>
            <w:r>
              <w:rPr>
                <w:rStyle w:val="Aucun"/>
                <w:rFonts w:ascii="Arial" w:hAnsi="Arial"/>
                <w:b/>
                <w:bCs/>
                <w:sz w:val="20"/>
                <w:szCs w:val="20"/>
              </w:rPr>
              <w:t>2015-2020</w:t>
            </w:r>
          </w:p>
        </w:tc>
        <w:tc>
          <w:tcPr>
            <w:tcW w:w="69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spacing w:line="260" w:lineRule="atLeast"/>
            </w:pPr>
            <w:r>
              <w:rPr>
                <w:rStyle w:val="Aucun"/>
                <w:rFonts w:ascii="Arial" w:hAnsi="Arial"/>
                <w:b/>
                <w:bCs/>
                <w:sz w:val="20"/>
                <w:szCs w:val="20"/>
              </w:rPr>
              <w:t>2021</w:t>
            </w:r>
          </w:p>
        </w:tc>
        <w:tc>
          <w:tcPr>
            <w:tcW w:w="69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spacing w:line="260" w:lineRule="atLeast"/>
            </w:pPr>
            <w:r>
              <w:rPr>
                <w:rStyle w:val="Aucun"/>
                <w:rFonts w:ascii="Arial" w:hAnsi="Arial"/>
                <w:b/>
                <w:bCs/>
                <w:sz w:val="20"/>
                <w:szCs w:val="20"/>
              </w:rPr>
              <w:t>2022</w:t>
            </w:r>
          </w:p>
        </w:tc>
        <w:tc>
          <w:tcPr>
            <w:tcW w:w="69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spacing w:line="260" w:lineRule="atLeast"/>
            </w:pPr>
            <w:r>
              <w:rPr>
                <w:rStyle w:val="Aucun"/>
                <w:rFonts w:ascii="Arial" w:hAnsi="Arial"/>
                <w:b/>
                <w:bCs/>
                <w:sz w:val="20"/>
                <w:szCs w:val="20"/>
              </w:rPr>
              <w:t>2023</w:t>
            </w:r>
          </w:p>
        </w:tc>
        <w:tc>
          <w:tcPr>
            <w:tcW w:w="80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spacing w:line="260" w:lineRule="atLeast"/>
            </w:pPr>
            <w:r>
              <w:rPr>
                <w:rStyle w:val="Aucun"/>
                <w:rFonts w:ascii="Arial" w:hAnsi="Arial"/>
                <w:b/>
                <w:bCs/>
                <w:sz w:val="20"/>
                <w:szCs w:val="20"/>
              </w:rPr>
              <w:t>2024</w:t>
            </w:r>
          </w:p>
        </w:tc>
        <w:tc>
          <w:tcPr>
            <w:tcW w:w="69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spacing w:line="260" w:lineRule="atLeast"/>
            </w:pPr>
            <w:r>
              <w:rPr>
                <w:rStyle w:val="Aucun"/>
                <w:rFonts w:ascii="Arial" w:hAnsi="Arial"/>
                <w:b/>
                <w:bCs/>
                <w:sz w:val="20"/>
                <w:szCs w:val="20"/>
              </w:rPr>
              <w:t>2025</w:t>
            </w:r>
          </w:p>
        </w:tc>
        <w:tc>
          <w:tcPr>
            <w:tcW w:w="75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spacing w:line="260" w:lineRule="atLeast"/>
            </w:pPr>
            <w:r>
              <w:rPr>
                <w:rStyle w:val="Aucun"/>
                <w:rFonts w:ascii="Arial" w:hAnsi="Arial"/>
                <w:b/>
                <w:bCs/>
                <w:sz w:val="20"/>
                <w:szCs w:val="20"/>
              </w:rPr>
              <w:t>2026</w:t>
            </w:r>
          </w:p>
        </w:tc>
        <w:tc>
          <w:tcPr>
            <w:tcW w:w="80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spacing w:line="260" w:lineRule="atLeast"/>
            </w:pPr>
            <w:r>
              <w:rPr>
                <w:rStyle w:val="Aucun"/>
                <w:rFonts w:ascii="Arial" w:hAnsi="Arial"/>
                <w:b/>
                <w:bCs/>
                <w:sz w:val="20"/>
                <w:szCs w:val="20"/>
              </w:rPr>
              <w:t>2027</w:t>
            </w:r>
          </w:p>
        </w:tc>
        <w:tc>
          <w:tcPr>
            <w:tcW w:w="71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spacing w:line="260" w:lineRule="atLeast"/>
            </w:pPr>
            <w:r>
              <w:rPr>
                <w:rStyle w:val="Aucun"/>
                <w:rFonts w:ascii="Arial" w:hAnsi="Arial"/>
                <w:b/>
                <w:bCs/>
                <w:sz w:val="20"/>
                <w:szCs w:val="20"/>
              </w:rPr>
              <w:t>2028</w:t>
            </w:r>
          </w:p>
        </w:tc>
        <w:tc>
          <w:tcPr>
            <w:tcW w:w="71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spacing w:line="260" w:lineRule="atLeast"/>
            </w:pPr>
            <w:r>
              <w:rPr>
                <w:rStyle w:val="Aucun"/>
                <w:rFonts w:ascii="Arial" w:hAnsi="Arial"/>
                <w:b/>
                <w:bCs/>
                <w:sz w:val="20"/>
                <w:szCs w:val="20"/>
              </w:rPr>
              <w:t>2029</w:t>
            </w:r>
          </w:p>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spacing w:line="260" w:lineRule="atLeast"/>
            </w:pPr>
            <w:r>
              <w:rPr>
                <w:rStyle w:val="Aucun"/>
                <w:rFonts w:ascii="Arial" w:hAnsi="Arial"/>
                <w:b/>
                <w:bCs/>
                <w:sz w:val="20"/>
                <w:szCs w:val="20"/>
              </w:rPr>
              <w:t>2030</w:t>
            </w:r>
          </w:p>
        </w:tc>
      </w:tr>
      <w:tr w:rsidR="00AB662D">
        <w:trPr>
          <w:trHeight w:val="1003"/>
        </w:trPr>
        <w:tc>
          <w:tcPr>
            <w:tcW w:w="129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spacing w:line="260" w:lineRule="atLeast"/>
            </w:pPr>
            <w:r>
              <w:rPr>
                <w:rStyle w:val="Aucun"/>
                <w:rFonts w:ascii="Arial" w:hAnsi="Arial"/>
                <w:b/>
                <w:bCs/>
                <w:sz w:val="20"/>
                <w:szCs w:val="20"/>
              </w:rPr>
              <w:t>Costs (in million EUR) of which:</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Default="00AB662D"/>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Default="00AB662D"/>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Default="00AB662D"/>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Default="00AB662D"/>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line="260" w:lineRule="atLeast"/>
              <w:jc w:val="center"/>
              <w:rPr>
                <w:color w:val="auto"/>
              </w:rPr>
            </w:pPr>
            <w:r w:rsidRPr="00FA2DD5">
              <w:rPr>
                <w:rStyle w:val="Aucun"/>
                <w:rFonts w:ascii="Arial" w:hAnsi="Arial"/>
                <w:b/>
                <w:bCs/>
                <w:iCs/>
                <w:color w:val="auto"/>
                <w:sz w:val="20"/>
                <w:szCs w:val="20"/>
                <w:u w:color="2E74B5"/>
              </w:rPr>
              <w:t>2.00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line="260" w:lineRule="atLeast"/>
              <w:jc w:val="center"/>
              <w:rPr>
                <w:color w:val="auto"/>
              </w:rPr>
            </w:pPr>
            <w:r w:rsidRPr="00FA2DD5">
              <w:rPr>
                <w:rStyle w:val="Aucun"/>
                <w:rFonts w:ascii="Arial" w:hAnsi="Arial"/>
                <w:b/>
                <w:bCs/>
                <w:iCs/>
                <w:color w:val="auto"/>
                <w:sz w:val="20"/>
                <w:szCs w:val="20"/>
                <w:u w:color="2E74B5"/>
              </w:rPr>
              <w:t>14.00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line="260" w:lineRule="atLeast"/>
              <w:jc w:val="center"/>
              <w:rPr>
                <w:color w:val="auto"/>
              </w:rPr>
            </w:pPr>
            <w:r w:rsidRPr="00FA2DD5">
              <w:rPr>
                <w:rStyle w:val="Aucun"/>
                <w:rFonts w:ascii="Arial" w:hAnsi="Arial"/>
                <w:b/>
                <w:bCs/>
                <w:iCs/>
                <w:color w:val="auto"/>
                <w:sz w:val="20"/>
                <w:szCs w:val="20"/>
                <w:u w:color="2E74B5"/>
              </w:rPr>
              <w:t>14.00</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Default="00AB662D"/>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Default="00AB662D"/>
        </w:tc>
      </w:tr>
      <w:tr w:rsidR="00AB662D">
        <w:trPr>
          <w:trHeight w:val="743"/>
        </w:trPr>
        <w:tc>
          <w:tcPr>
            <w:tcW w:w="129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spacing w:line="260" w:lineRule="atLeast"/>
            </w:pPr>
            <w:r>
              <w:rPr>
                <w:rStyle w:val="Aucun"/>
                <w:rFonts w:ascii="Arial" w:hAnsi="Arial"/>
                <w:sz w:val="20"/>
                <w:szCs w:val="20"/>
              </w:rPr>
              <w:t>Project preparation (TA)</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Default="00AB662D"/>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Default="00AB662D"/>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Default="00AB662D"/>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Default="00AB662D"/>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line="260" w:lineRule="atLeast"/>
              <w:jc w:val="center"/>
              <w:rPr>
                <w:color w:val="auto"/>
              </w:rPr>
            </w:pPr>
            <w:r w:rsidRPr="00FA2DD5">
              <w:rPr>
                <w:rStyle w:val="Aucun"/>
                <w:rFonts w:ascii="Arial" w:hAnsi="Arial"/>
                <w:iCs/>
                <w:color w:val="auto"/>
                <w:sz w:val="20"/>
                <w:szCs w:val="20"/>
                <w:u w:color="2E74B5"/>
              </w:rPr>
              <w:t>2.00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line="260" w:lineRule="atLeast"/>
              <w:jc w:val="center"/>
              <w:rPr>
                <w:color w:val="auto"/>
              </w:rPr>
            </w:pPr>
            <w:r w:rsidRPr="00FA2DD5">
              <w:rPr>
                <w:rStyle w:val="Aucun"/>
                <w:rFonts w:ascii="Arial" w:hAnsi="Arial"/>
                <w:iCs/>
                <w:color w:val="auto"/>
                <w:sz w:val="20"/>
                <w:szCs w:val="20"/>
                <w:u w:color="2E74B5"/>
              </w:rPr>
              <w:t>1.00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line="260" w:lineRule="atLeast"/>
              <w:jc w:val="center"/>
              <w:rPr>
                <w:color w:val="auto"/>
              </w:rPr>
            </w:pPr>
            <w:r w:rsidRPr="00FA2DD5">
              <w:rPr>
                <w:rStyle w:val="Aucun"/>
                <w:rFonts w:ascii="Arial" w:hAnsi="Arial"/>
                <w:iCs/>
                <w:color w:val="auto"/>
                <w:sz w:val="20"/>
                <w:szCs w:val="20"/>
                <w:u w:color="2E74B5"/>
              </w:rPr>
              <w:t>1.00</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Default="00AB662D"/>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Default="00AB662D"/>
        </w:tc>
      </w:tr>
      <w:tr w:rsidR="00AB662D">
        <w:trPr>
          <w:trHeight w:val="223"/>
        </w:trPr>
        <w:tc>
          <w:tcPr>
            <w:tcW w:w="129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spacing w:line="260" w:lineRule="atLeast"/>
            </w:pPr>
            <w:r>
              <w:rPr>
                <w:rStyle w:val="Aucun"/>
                <w:rFonts w:ascii="Arial" w:hAnsi="Arial"/>
                <w:sz w:val="20"/>
                <w:szCs w:val="20"/>
              </w:rPr>
              <w:t xml:space="preserve">Investment </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Default="00AB662D"/>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Default="00AB662D"/>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Default="00AB662D"/>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Default="00AB662D"/>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line="260" w:lineRule="atLeast"/>
              <w:jc w:val="center"/>
              <w:rPr>
                <w:color w:val="auto"/>
              </w:rPr>
            </w:pPr>
            <w:r w:rsidRPr="00FA2DD5">
              <w:rPr>
                <w:rStyle w:val="Aucun"/>
                <w:rFonts w:ascii="Arial" w:hAnsi="Arial"/>
                <w:iCs/>
                <w:color w:val="auto"/>
                <w:sz w:val="20"/>
                <w:szCs w:val="20"/>
                <w:u w:color="2E74B5"/>
              </w:rPr>
              <w:t>13.00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line="260" w:lineRule="atLeast"/>
              <w:jc w:val="center"/>
              <w:rPr>
                <w:color w:val="auto"/>
              </w:rPr>
            </w:pPr>
            <w:r w:rsidRPr="00FA2DD5">
              <w:rPr>
                <w:rStyle w:val="Aucun"/>
                <w:rFonts w:ascii="Arial" w:hAnsi="Arial"/>
                <w:iCs/>
                <w:color w:val="auto"/>
                <w:sz w:val="20"/>
                <w:szCs w:val="20"/>
                <w:u w:color="2E74B5"/>
              </w:rPr>
              <w:t>13.00</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AB662D"/>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Default="00AB662D"/>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Default="00AB662D"/>
        </w:tc>
      </w:tr>
    </w:tbl>
    <w:p w:rsidR="00AB662D" w:rsidRDefault="00AB662D">
      <w:pPr>
        <w:pStyle w:val="Corps"/>
        <w:widowControl w:val="0"/>
        <w:rPr>
          <w:rStyle w:val="Aucun"/>
          <w:rFonts w:ascii="Arial" w:eastAsia="Arial" w:hAnsi="Arial" w:cs="Arial"/>
          <w:b/>
          <w:bCs/>
          <w:sz w:val="16"/>
          <w:szCs w:val="16"/>
        </w:rPr>
      </w:pPr>
    </w:p>
    <w:p w:rsidR="00AB662D" w:rsidRDefault="00AB662D">
      <w:pPr>
        <w:pStyle w:val="Corps"/>
        <w:spacing w:line="276" w:lineRule="auto"/>
        <w:rPr>
          <w:rStyle w:val="Aucun"/>
          <w:rFonts w:ascii="Arial" w:eastAsia="Arial" w:hAnsi="Arial" w:cs="Arial"/>
          <w:b/>
          <w:bCs/>
        </w:rPr>
      </w:pPr>
    </w:p>
    <w:p w:rsidR="00AB662D" w:rsidRPr="00CD748C" w:rsidRDefault="004F44D2" w:rsidP="00CD748C">
      <w:pPr>
        <w:pStyle w:val="Corps"/>
        <w:numPr>
          <w:ilvl w:val="0"/>
          <w:numId w:val="11"/>
        </w:numPr>
        <w:spacing w:after="200" w:line="276" w:lineRule="auto"/>
        <w:rPr>
          <w:rStyle w:val="Aucun"/>
          <w:rFonts w:ascii="Arial" w:hAnsi="Arial"/>
          <w:b/>
          <w:bCs/>
          <w:lang w:val="de-DE"/>
        </w:rPr>
      </w:pPr>
      <w:r>
        <w:rPr>
          <w:rStyle w:val="Aucun"/>
          <w:rFonts w:ascii="Arial" w:hAnsi="Arial"/>
          <w:b/>
          <w:bCs/>
          <w:lang w:val="de-DE"/>
        </w:rPr>
        <w:t>OTHER ASPECTS</w:t>
      </w: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820"/>
        <w:gridCol w:w="5530"/>
      </w:tblGrid>
      <w:tr w:rsidR="00AB662D">
        <w:trPr>
          <w:trHeight w:val="663"/>
          <w:jc w:val="center"/>
        </w:trPr>
        <w:tc>
          <w:tcPr>
            <w:tcW w:w="382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pPr>
            <w:r>
              <w:rPr>
                <w:rStyle w:val="Aucun"/>
                <w:rFonts w:ascii="Arial" w:hAnsi="Arial"/>
                <w:sz w:val="20"/>
                <w:szCs w:val="20"/>
              </w:rPr>
              <w:t>Have IFIs or other donors already been consulted on the project? When? What was their judgement?</w:t>
            </w:r>
          </w:p>
        </w:tc>
        <w:tc>
          <w:tcPr>
            <w:tcW w:w="5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CD748C">
            <w:pPr>
              <w:rPr>
                <w:rFonts w:ascii="Arial" w:hAnsi="Arial" w:cs="Arial"/>
                <w:sz w:val="20"/>
                <w:szCs w:val="20"/>
              </w:rPr>
            </w:pPr>
            <w:r w:rsidRPr="00CD748C">
              <w:rPr>
                <w:rFonts w:ascii="Arial" w:hAnsi="Arial" w:cs="Arial"/>
                <w:sz w:val="20"/>
                <w:szCs w:val="20"/>
              </w:rPr>
              <w:t xml:space="preserve">A donor consultation meeting took place on 10 May 2023, where IFIs and other donors were invited to participate in a </w:t>
            </w:r>
            <w:r w:rsidRPr="00CD748C">
              <w:rPr>
                <w:rFonts w:ascii="Arial" w:hAnsi="Arial" w:cs="Arial"/>
                <w:sz w:val="20"/>
                <w:szCs w:val="20"/>
              </w:rPr>
              <w:lastRenderedPageBreak/>
              <w:t>general discussion on the projects in the Transport sector SPP prior to its validation and approval.</w:t>
            </w:r>
          </w:p>
        </w:tc>
      </w:tr>
      <w:tr w:rsidR="00AB662D">
        <w:trPr>
          <w:trHeight w:val="443"/>
          <w:jc w:val="center"/>
        </w:trPr>
        <w:tc>
          <w:tcPr>
            <w:tcW w:w="382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pPr>
            <w:r>
              <w:rPr>
                <w:rStyle w:val="Aucun"/>
                <w:rFonts w:ascii="Arial" w:hAnsi="Arial"/>
                <w:sz w:val="20"/>
                <w:szCs w:val="20"/>
              </w:rPr>
              <w:lastRenderedPageBreak/>
              <w:t>Existing EU or WBIF support (TA): amount, purpose</w:t>
            </w:r>
          </w:p>
        </w:tc>
        <w:tc>
          <w:tcPr>
            <w:tcW w:w="5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FA2DD5">
            <w:pPr>
              <w:rPr>
                <w:rFonts w:ascii="Arial" w:hAnsi="Arial" w:cs="Arial"/>
                <w:sz w:val="20"/>
                <w:szCs w:val="20"/>
              </w:rPr>
            </w:pPr>
            <w:r w:rsidRPr="00FA2DD5">
              <w:rPr>
                <w:rFonts w:ascii="Arial" w:hAnsi="Arial" w:cs="Arial"/>
                <w:sz w:val="20"/>
                <w:szCs w:val="20"/>
              </w:rPr>
              <w:t>No.</w:t>
            </w:r>
          </w:p>
        </w:tc>
      </w:tr>
      <w:tr w:rsidR="00AB662D">
        <w:trPr>
          <w:trHeight w:val="663"/>
          <w:jc w:val="center"/>
        </w:trPr>
        <w:tc>
          <w:tcPr>
            <w:tcW w:w="382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Default="004F44D2">
            <w:pPr>
              <w:pStyle w:val="Corps"/>
            </w:pPr>
            <w:r>
              <w:rPr>
                <w:rStyle w:val="Aucun"/>
                <w:rFonts w:ascii="Arial" w:hAnsi="Arial"/>
                <w:sz w:val="20"/>
                <w:szCs w:val="20"/>
              </w:rPr>
              <w:t>Has the Ministry of Finance already been consulted on the project? Describe feedback.</w:t>
            </w:r>
          </w:p>
        </w:tc>
        <w:tc>
          <w:tcPr>
            <w:tcW w:w="5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FA2DD5">
            <w:pPr>
              <w:rPr>
                <w:rFonts w:ascii="Arial" w:hAnsi="Arial" w:cs="Arial"/>
                <w:sz w:val="20"/>
                <w:szCs w:val="20"/>
              </w:rPr>
            </w:pPr>
            <w:r w:rsidRPr="00FA2DD5">
              <w:rPr>
                <w:rFonts w:ascii="Arial" w:hAnsi="Arial" w:cs="Arial"/>
                <w:sz w:val="20"/>
                <w:szCs w:val="20"/>
              </w:rPr>
              <w:t>No.</w:t>
            </w:r>
          </w:p>
        </w:tc>
      </w:tr>
      <w:tr w:rsidR="00AB662D">
        <w:trPr>
          <w:trHeight w:val="1323"/>
          <w:jc w:val="center"/>
        </w:trPr>
        <w:tc>
          <w:tcPr>
            <w:tcW w:w="382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FA2DD5" w:rsidRDefault="004F44D2">
            <w:pPr>
              <w:pStyle w:val="Corps"/>
              <w:spacing w:before="240" w:after="200"/>
              <w:rPr>
                <w:color w:val="auto"/>
              </w:rPr>
            </w:pPr>
            <w:r w:rsidRPr="00FA2DD5">
              <w:rPr>
                <w:rStyle w:val="Aucun"/>
                <w:rFonts w:ascii="Arial" w:hAnsi="Arial"/>
                <w:color w:val="auto"/>
                <w:sz w:val="20"/>
                <w:szCs w:val="20"/>
              </w:rPr>
              <w:t>Does the project generate revenues from end users?</w:t>
            </w:r>
          </w:p>
        </w:tc>
        <w:tc>
          <w:tcPr>
            <w:tcW w:w="5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CD748C" w:rsidRDefault="004F44D2">
            <w:pPr>
              <w:pStyle w:val="Corps"/>
              <w:spacing w:before="60" w:after="60" w:line="260" w:lineRule="atLeast"/>
              <w:jc w:val="both"/>
              <w:rPr>
                <w:rFonts w:ascii="Arial" w:eastAsia="Arial" w:hAnsi="Arial" w:cs="Arial"/>
                <w:iCs/>
                <w:color w:val="auto"/>
                <w:sz w:val="20"/>
                <w:szCs w:val="20"/>
                <w:u w:color="2E74B5"/>
              </w:rPr>
            </w:pPr>
            <w:r w:rsidRPr="00FA2DD5">
              <w:rPr>
                <w:rStyle w:val="Aucun"/>
                <w:rFonts w:ascii="Arial" w:hAnsi="Arial"/>
                <w:iCs/>
                <w:color w:val="auto"/>
                <w:sz w:val="20"/>
                <w:szCs w:val="20"/>
                <w:u w:color="2E74B5"/>
              </w:rPr>
              <w:t xml:space="preserve">This project is as a precondition for future developments and will generate revenues from train operators and road transporters. </w:t>
            </w:r>
          </w:p>
        </w:tc>
      </w:tr>
      <w:tr w:rsidR="00AB662D">
        <w:trPr>
          <w:trHeight w:val="483"/>
          <w:jc w:val="center"/>
        </w:trPr>
        <w:tc>
          <w:tcPr>
            <w:tcW w:w="382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B662D" w:rsidRPr="00FA2DD5" w:rsidRDefault="004F44D2">
            <w:pPr>
              <w:pStyle w:val="Corps"/>
              <w:spacing w:before="240" w:after="200"/>
              <w:rPr>
                <w:color w:val="auto"/>
              </w:rPr>
            </w:pPr>
            <w:r w:rsidRPr="00FA2DD5">
              <w:rPr>
                <w:rStyle w:val="Aucun"/>
                <w:rFonts w:ascii="Arial" w:hAnsi="Arial"/>
                <w:color w:val="auto"/>
                <w:sz w:val="20"/>
                <w:szCs w:val="20"/>
              </w:rPr>
              <w:t>Description of project team for implementation</w:t>
            </w:r>
          </w:p>
        </w:tc>
        <w:tc>
          <w:tcPr>
            <w:tcW w:w="5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B662D" w:rsidRPr="00FA2DD5" w:rsidRDefault="004F44D2">
            <w:pPr>
              <w:pStyle w:val="Corps"/>
              <w:spacing w:before="60" w:after="60" w:line="260" w:lineRule="atLeast"/>
              <w:jc w:val="both"/>
              <w:rPr>
                <w:color w:val="auto"/>
              </w:rPr>
            </w:pPr>
            <w:r w:rsidRPr="00FA2DD5">
              <w:rPr>
                <w:rStyle w:val="Aucun"/>
                <w:rFonts w:ascii="Arial" w:hAnsi="Arial"/>
                <w:iCs/>
                <w:color w:val="auto"/>
                <w:sz w:val="20"/>
                <w:szCs w:val="20"/>
                <w:u w:color="2E74B5"/>
              </w:rPr>
              <w:t>The responsible authorities will establish a PIU for this project.</w:t>
            </w:r>
          </w:p>
        </w:tc>
      </w:tr>
    </w:tbl>
    <w:p w:rsidR="00AB662D" w:rsidRDefault="00AB662D">
      <w:pPr>
        <w:pStyle w:val="Corps"/>
        <w:widowControl w:val="0"/>
        <w:spacing w:after="200"/>
        <w:jc w:val="center"/>
        <w:rPr>
          <w:rStyle w:val="Aucun"/>
          <w:rFonts w:ascii="Arial" w:eastAsia="Arial" w:hAnsi="Arial" w:cs="Arial"/>
          <w:b/>
          <w:bCs/>
          <w:sz w:val="16"/>
          <w:szCs w:val="16"/>
        </w:rPr>
      </w:pPr>
    </w:p>
    <w:p w:rsidR="00AB662D" w:rsidRDefault="00AB662D">
      <w:pPr>
        <w:pStyle w:val="Corps"/>
        <w:tabs>
          <w:tab w:val="left" w:pos="1176"/>
        </w:tabs>
        <w:rPr>
          <w:rStyle w:val="Aucun"/>
          <w:rFonts w:ascii="Arial" w:eastAsia="Arial" w:hAnsi="Arial" w:cs="Arial"/>
          <w:sz w:val="28"/>
          <w:szCs w:val="28"/>
        </w:rPr>
      </w:pPr>
    </w:p>
    <w:p w:rsidR="00AB662D" w:rsidRDefault="00AB662D">
      <w:pPr>
        <w:pStyle w:val="Corps"/>
        <w:tabs>
          <w:tab w:val="left" w:pos="1176"/>
        </w:tabs>
      </w:pPr>
    </w:p>
    <w:sectPr w:rsidR="00AB662D">
      <w:foot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AD9" w:rsidRDefault="00351AD9">
      <w:r>
        <w:separator/>
      </w:r>
    </w:p>
  </w:endnote>
  <w:endnote w:type="continuationSeparator" w:id="0">
    <w:p w:rsidR="00351AD9" w:rsidRDefault="00351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MV Bol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62D" w:rsidRDefault="00AB662D" w:rsidP="005E3AAD">
    <w:pPr>
      <w:pStyle w:val="Footer"/>
      <w:tabs>
        <w:tab w:val="clear" w:pos="9360"/>
        <w:tab w:val="right" w:pos="9340"/>
      </w:tabs>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AD9" w:rsidRDefault="00351AD9">
      <w:r>
        <w:separator/>
      </w:r>
    </w:p>
  </w:footnote>
  <w:footnote w:type="continuationSeparator" w:id="0">
    <w:p w:rsidR="00351AD9" w:rsidRDefault="00351AD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92E82"/>
    <w:multiLevelType w:val="hybridMultilevel"/>
    <w:tmpl w:val="C296751E"/>
    <w:lvl w:ilvl="0" w:tplc="75CA5E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7F038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6C27D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8DED41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D58D6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DC08B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021A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7F4524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F1273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9D97EBC"/>
    <w:multiLevelType w:val="hybridMultilevel"/>
    <w:tmpl w:val="9D3ED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2820D8"/>
    <w:multiLevelType w:val="hybridMultilevel"/>
    <w:tmpl w:val="ACE8CDD6"/>
    <w:numStyleLink w:val="Style1import"/>
  </w:abstractNum>
  <w:abstractNum w:abstractNumId="3" w15:restartNumberingAfterBreak="0">
    <w:nsid w:val="3F630405"/>
    <w:multiLevelType w:val="hybridMultilevel"/>
    <w:tmpl w:val="ACE8CDD6"/>
    <w:styleLink w:val="Style1import"/>
    <w:lvl w:ilvl="0" w:tplc="34E22526">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D6E319C">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9727AF2">
      <w:start w:val="1"/>
      <w:numFmt w:val="lowerRoman"/>
      <w:lvlText w:val="%3."/>
      <w:lvlJc w:val="left"/>
      <w:pPr>
        <w:ind w:left="180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3CBA0596">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3028E4">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1169758">
      <w:start w:val="1"/>
      <w:numFmt w:val="lowerRoman"/>
      <w:lvlText w:val="%6."/>
      <w:lvlJc w:val="left"/>
      <w:pPr>
        <w:ind w:left="39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B336CC0E">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2543C6E">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4941792">
      <w:start w:val="1"/>
      <w:numFmt w:val="lowerRoman"/>
      <w:lvlText w:val="%9."/>
      <w:lvlJc w:val="left"/>
      <w:pPr>
        <w:ind w:left="612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8B26E27"/>
    <w:multiLevelType w:val="hybridMultilevel"/>
    <w:tmpl w:val="4E5ECDCA"/>
    <w:lvl w:ilvl="0" w:tplc="74985B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084B6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51AF2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C2706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F0058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7E0A74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E0802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47E38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70A0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2"/>
  </w:num>
  <w:num w:numId="3">
    <w:abstractNumId w:val="4"/>
  </w:num>
  <w:num w:numId="4">
    <w:abstractNumId w:val="0"/>
  </w:num>
  <w:num w:numId="5">
    <w:abstractNumId w:val="2"/>
    <w:lvlOverride w:ilvl="0">
      <w:startOverride w:val="2"/>
    </w:lvlOverride>
  </w:num>
  <w:num w:numId="6">
    <w:abstractNumId w:val="2"/>
    <w:lvlOverride w:ilvl="0">
      <w:startOverride w:val="3"/>
    </w:lvlOverride>
  </w:num>
  <w:num w:numId="7">
    <w:abstractNumId w:val="2"/>
    <w:lvlOverride w:ilvl="0">
      <w:startOverride w:val="4"/>
    </w:lvlOverride>
  </w:num>
  <w:num w:numId="8">
    <w:abstractNumId w:val="2"/>
    <w:lvlOverride w:ilvl="0">
      <w:startOverride w:val="5"/>
    </w:lvlOverride>
  </w:num>
  <w:num w:numId="9">
    <w:abstractNumId w:val="2"/>
    <w:lvlOverride w:ilvl="0">
      <w:startOverride w:val="6"/>
      <w:lvl w:ilvl="0" w:tplc="E8523D28">
        <w:start w:val="6"/>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7D09AAE">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Override>
    <w:lvlOverride w:ilvl="2">
      <w:startOverride w:val="1"/>
      <w:lvl w:ilvl="2" w:tplc="8294C5EE">
        <w:start w:val="1"/>
        <w:numFmt w:val="lowerRoman"/>
        <w:lvlText w:val="%3."/>
        <w:lvlJc w:val="left"/>
        <w:pPr>
          <w:ind w:left="1800" w:hanging="291"/>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Override>
    <w:lvlOverride w:ilvl="3">
      <w:startOverride w:val="1"/>
      <w:lvl w:ilvl="3" w:tplc="B914DB84">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Override>
    <w:lvlOverride w:ilvl="4">
      <w:startOverride w:val="1"/>
      <w:lvl w:ilvl="4" w:tplc="17A0DA46">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Override>
    <w:lvlOverride w:ilvl="5">
      <w:startOverride w:val="1"/>
      <w:lvl w:ilvl="5" w:tplc="3A60EAEC">
        <w:start w:val="1"/>
        <w:numFmt w:val="lowerRoman"/>
        <w:lvlText w:val="%6."/>
        <w:lvlJc w:val="left"/>
        <w:pPr>
          <w:ind w:left="3960" w:hanging="291"/>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Override>
    <w:lvlOverride w:ilvl="6">
      <w:startOverride w:val="1"/>
      <w:lvl w:ilvl="6" w:tplc="F4F886B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Override>
    <w:lvlOverride w:ilvl="7">
      <w:startOverride w:val="1"/>
      <w:lvl w:ilvl="7" w:tplc="AC361420">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Override>
    <w:lvlOverride w:ilvl="8">
      <w:startOverride w:val="1"/>
      <w:lvl w:ilvl="8" w:tplc="93C8C3FA">
        <w:start w:val="1"/>
        <w:numFmt w:val="lowerRoman"/>
        <w:lvlText w:val="%9."/>
        <w:lvlJc w:val="left"/>
        <w:pPr>
          <w:ind w:left="6120" w:hanging="291"/>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Override>
  </w:num>
  <w:num w:numId="10">
    <w:abstractNumId w:val="2"/>
    <w:lvlOverride w:ilvl="0">
      <w:startOverride w:val="7"/>
    </w:lvlOverride>
  </w:num>
  <w:num w:numId="11">
    <w:abstractNumId w:val="2"/>
    <w:lvlOverride w:ilvl="0">
      <w:startOverride w:val="8"/>
    </w:lvlOverride>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62D"/>
    <w:rsid w:val="000F7530"/>
    <w:rsid w:val="0021651E"/>
    <w:rsid w:val="002D11E1"/>
    <w:rsid w:val="00351AD9"/>
    <w:rsid w:val="0040529E"/>
    <w:rsid w:val="004A11A3"/>
    <w:rsid w:val="004F44D2"/>
    <w:rsid w:val="005E3AAD"/>
    <w:rsid w:val="007C5980"/>
    <w:rsid w:val="00814437"/>
    <w:rsid w:val="008B0C5A"/>
    <w:rsid w:val="0092367B"/>
    <w:rsid w:val="00A36F0D"/>
    <w:rsid w:val="00AB662D"/>
    <w:rsid w:val="00CD748C"/>
    <w:rsid w:val="00D77635"/>
    <w:rsid w:val="00FA2DD5"/>
    <w:rsid w:val="00FC2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E2021A-16B3-4205-9E41-739B88EAE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2">
    <w:name w:val="heading 2"/>
    <w:basedOn w:val="Normal"/>
    <w:next w:val="Normal"/>
    <w:link w:val="Heading2Char"/>
    <w:uiPriority w:val="9"/>
    <w:unhideWhenUsed/>
    <w:qFormat/>
    <w:rsid w:val="0092367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pPr>
    <w:rPr>
      <w:rFonts w:asciiTheme="majorHAnsi" w:eastAsiaTheme="majorEastAsia" w:hAnsiTheme="majorHAnsi" w:cstheme="majorBidi"/>
      <w:color w:val="2F5496" w:themeColor="accent1" w:themeShade="BF"/>
      <w:sz w:val="26"/>
      <w:szCs w:val="2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En-tte">
    <w:name w:val="En-têt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cs="Arial Unicode MS"/>
      <w:color w:val="000000"/>
      <w:sz w:val="24"/>
      <w:szCs w:val="24"/>
      <w:u w:color="000000"/>
    </w:rPr>
  </w:style>
  <w:style w:type="character" w:customStyle="1" w:styleId="Aucun">
    <w:name w:val="Aucun"/>
  </w:style>
  <w:style w:type="paragraph" w:customStyle="1" w:styleId="Titre2">
    <w:name w:val="Titre 2"/>
    <w:next w:val="Corps"/>
    <w:pPr>
      <w:keepNext/>
      <w:keepLines/>
      <w:spacing w:before="40"/>
      <w:outlineLvl w:val="0"/>
    </w:pPr>
    <w:rPr>
      <w:rFonts w:ascii="Calibri Light" w:hAnsi="Calibri Light" w:cs="Arial Unicode MS"/>
      <w:color w:val="2F5496"/>
      <w:sz w:val="26"/>
      <w:szCs w:val="26"/>
      <w:u w:color="2F5496"/>
      <w14:textOutline w14:w="0" w14:cap="flat" w14:cmpd="sng" w14:algn="ctr">
        <w14:noFill/>
        <w14:prstDash w14:val="solid"/>
        <w14:bevel/>
      </w14:textOutline>
    </w:rPr>
  </w:style>
  <w:style w:type="paragraph" w:customStyle="1" w:styleId="Corps">
    <w:name w:val="Corps"/>
    <w:rPr>
      <w:rFonts w:cs="Arial Unicode MS"/>
      <w:color w:val="000000"/>
      <w:sz w:val="24"/>
      <w:szCs w:val="24"/>
      <w:u w:color="000000"/>
      <w14:textOutline w14:w="0" w14:cap="flat" w14:cmpd="sng" w14:algn="ctr">
        <w14:noFill/>
        <w14:prstDash w14:val="solid"/>
        <w14:bevel/>
      </w14:textOutline>
    </w:rPr>
  </w:style>
  <w:style w:type="paragraph" w:styleId="ListParagraph">
    <w:name w:val="List Paragraph"/>
    <w:pPr>
      <w:ind w:left="720"/>
    </w:pPr>
    <w:rPr>
      <w:rFonts w:ascii="Arial" w:hAnsi="Arial" w:cs="Arial Unicode MS"/>
      <w:color w:val="000000"/>
      <w:sz w:val="24"/>
      <w:szCs w:val="24"/>
      <w:u w:color="000000"/>
    </w:rPr>
  </w:style>
  <w:style w:type="numbering" w:customStyle="1" w:styleId="Style1import">
    <w:name w:val="Style 1 importé"/>
    <w:pPr>
      <w:numPr>
        <w:numId w:val="1"/>
      </w:numPr>
    </w:pPr>
  </w:style>
  <w:style w:type="character" w:customStyle="1" w:styleId="Lien">
    <w:name w:val="Lien"/>
    <w:rPr>
      <w:outline w:val="0"/>
      <w:color w:val="0000FF"/>
      <w:u w:val="single" w:color="0000FF"/>
    </w:rPr>
  </w:style>
  <w:style w:type="character" w:customStyle="1" w:styleId="Hyperlink0">
    <w:name w:val="Hyperlink.0"/>
    <w:basedOn w:val="Lien"/>
    <w:rPr>
      <w:outline w:val="0"/>
      <w:color w:val="0000FF"/>
      <w:u w:val="single" w:color="0000FF"/>
      <w:lang w:val="en-US"/>
    </w:rPr>
  </w:style>
  <w:style w:type="paragraph" w:styleId="Title">
    <w:name w:val="Title"/>
    <w:basedOn w:val="Normal"/>
    <w:next w:val="Normal"/>
    <w:link w:val="TitleChar"/>
    <w:uiPriority w:val="10"/>
    <w:qFormat/>
    <w:rsid w:val="00FA2DD5"/>
    <w:pPr>
      <w:pBdr>
        <w:top w:val="none" w:sz="0" w:space="0" w:color="auto"/>
        <w:left w:val="none" w:sz="0" w:space="0" w:color="auto"/>
        <w:bottom w:val="single" w:sz="8" w:space="4" w:color="5B9BD5"/>
        <w:right w:val="none" w:sz="0" w:space="0" w:color="auto"/>
        <w:between w:val="none" w:sz="0" w:space="0" w:color="auto"/>
        <w:bar w:val="none" w:sz="0" w:color="auto"/>
      </w:pBdr>
      <w:spacing w:after="300"/>
      <w:contextualSpacing/>
    </w:pPr>
    <w:rPr>
      <w:rFonts w:ascii="Calibri Light" w:eastAsia="Times New Roman" w:hAnsi="Calibri Light"/>
      <w:color w:val="323E4F"/>
      <w:spacing w:val="5"/>
      <w:sz w:val="52"/>
      <w:szCs w:val="52"/>
      <w:bdr w:val="none" w:sz="0" w:space="0" w:color="auto"/>
      <w:lang w:val="en-GB"/>
    </w:rPr>
  </w:style>
  <w:style w:type="character" w:customStyle="1" w:styleId="TitleChar">
    <w:name w:val="Title Char"/>
    <w:basedOn w:val="DefaultParagraphFont"/>
    <w:link w:val="Title"/>
    <w:uiPriority w:val="10"/>
    <w:rsid w:val="00FA2DD5"/>
    <w:rPr>
      <w:rFonts w:ascii="Calibri Light" w:eastAsia="Times New Roman" w:hAnsi="Calibri Light"/>
      <w:color w:val="323E4F"/>
      <w:spacing w:val="5"/>
      <w:sz w:val="52"/>
      <w:szCs w:val="52"/>
      <w:bdr w:val="none" w:sz="0" w:space="0" w:color="auto"/>
      <w:lang w:val="en-GB"/>
    </w:rPr>
  </w:style>
  <w:style w:type="paragraph" w:styleId="Header">
    <w:name w:val="header"/>
    <w:basedOn w:val="Normal"/>
    <w:link w:val="HeaderChar"/>
    <w:uiPriority w:val="99"/>
    <w:unhideWhenUsed/>
    <w:rsid w:val="00D77635"/>
    <w:pPr>
      <w:tabs>
        <w:tab w:val="center" w:pos="4680"/>
        <w:tab w:val="right" w:pos="9360"/>
      </w:tabs>
    </w:pPr>
  </w:style>
  <w:style w:type="character" w:customStyle="1" w:styleId="HeaderChar">
    <w:name w:val="Header Char"/>
    <w:basedOn w:val="DefaultParagraphFont"/>
    <w:link w:val="Header"/>
    <w:uiPriority w:val="99"/>
    <w:rsid w:val="00D77635"/>
    <w:rPr>
      <w:sz w:val="24"/>
      <w:szCs w:val="24"/>
    </w:rPr>
  </w:style>
  <w:style w:type="character" w:customStyle="1" w:styleId="Heading2Char">
    <w:name w:val="Heading 2 Char"/>
    <w:basedOn w:val="DefaultParagraphFont"/>
    <w:link w:val="Heading2"/>
    <w:uiPriority w:val="9"/>
    <w:rsid w:val="0092367B"/>
    <w:rPr>
      <w:rFonts w:asciiTheme="majorHAnsi" w:eastAsiaTheme="majorEastAsia" w:hAnsiTheme="majorHAnsi" w:cstheme="majorBidi"/>
      <w:color w:val="2F5496" w:themeColor="accent1" w:themeShade="BF"/>
      <w:sz w:val="26"/>
      <w:szCs w:val="26"/>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367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zymer.zekaj@kosovorailway.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11</Pages>
  <Words>2347</Words>
  <Characters>13379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Tringe Sokoli</dc:creator>
  <cp:lastModifiedBy>Tringe Sokoli</cp:lastModifiedBy>
  <cp:revision>10</cp:revision>
  <dcterms:created xsi:type="dcterms:W3CDTF">2024-07-23T07:26:00Z</dcterms:created>
  <dcterms:modified xsi:type="dcterms:W3CDTF">2024-08-20T08:59:00Z</dcterms:modified>
</cp:coreProperties>
</file>