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D" w:rsidRPr="002F0E1D" w:rsidRDefault="00847316" w:rsidP="00D8158D">
      <w:pPr>
        <w:pStyle w:val="Heading2"/>
        <w:jc w:val="both"/>
        <w:rPr>
          <w:b/>
          <w:color w:val="auto"/>
          <w:sz w:val="24"/>
          <w:szCs w:val="24"/>
          <w:rFonts w:ascii="Arial" w:eastAsia="Times New Roman" w:hAnsi="Arial" w:cs="Arial"/>
        </w:rPr>
      </w:pPr>
      <w:bookmarkStart w:id="0" w:name="_Toc125536141"/>
      <w:r>
        <w:rPr>
          <w:b/>
          <w:smallCaps/>
          <w:color w:val="auto"/>
          <w:sz w:val="24"/>
          <w:rFonts w:ascii="Arial" w:hAnsi="Arial"/>
        </w:rPr>
        <w:t xml:space="preserve">GRID 6 TRA:</w:t>
      </w:r>
      <w:r>
        <w:rPr>
          <w:b/>
          <w:smallCaps/>
          <w:color w:val="auto"/>
          <w:sz w:val="24"/>
          <w:rFonts w:ascii="Arial" w:hAnsi="Arial"/>
        </w:rPr>
        <w:t xml:space="preserve"> </w:t>
      </w:r>
      <w:bookmarkEnd w:id="0"/>
      <w:r>
        <w:rPr>
          <w:b/>
          <w:color w:val="auto"/>
          <w:sz w:val="24"/>
          <w:rFonts w:ascii="Arial" w:hAnsi="Arial"/>
        </w:rPr>
        <w:t xml:space="preserve">Digitalizacija održivih, bezbednih, pametnih i ekološki prihvatljivih transportnih sistema i sprovođenje ITS na TEN-T jezgro/sveobuhvatnu mrežu na Kosovu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GridTable1Light-Accent514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600"/>
        <w:gridCol w:w="5674"/>
        <w:gridCol w:w="746"/>
        <w:gridCol w:w="1330"/>
      </w:tblGrid>
      <w:tr w:rsidR="00FD6B1F" w:rsidRPr="002F0E1D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3034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eastAsia="Calibri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  <w:tc>
          <w:tcPr>
            <w:tcW w:w="399" w:type="pct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11" w:type="pct"/>
            <w:noWrap/>
            <w:vAlign w:val="center"/>
            <w:hideMark/>
          </w:tcPr>
          <w:p w:rsidR="00D8158D" w:rsidRPr="002F0E1D" w:rsidRDefault="00FD6B1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eastAsia="Calibri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FD6B1F" w:rsidRPr="002F0E1D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4144" w:type="pct"/>
            <w:gridSpan w:val="3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FD6B1F" w:rsidRPr="002F0E1D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4144" w:type="pct"/>
            <w:gridSpan w:val="3"/>
            <w:noWrap/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FD6B1F" w:rsidRPr="002F0E1D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4144" w:type="pct"/>
            <w:gridSpan w:val="3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FD6B1F" w:rsidRPr="002F0E1D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4144" w:type="pct"/>
            <w:gridSpan w:val="3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Digitalizacija održivih, bezbednih, pametnih i ekološki prihvatljivih transportnih sistema i sprovođenje ITS na TEN-T jezgro/sveobuhvatnu mrežu na Kosovu</w:t>
            </w:r>
          </w:p>
        </w:tc>
      </w:tr>
    </w:tbl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8158D" w:rsidRPr="002F0E1D" w:rsidRDefault="00D8158D" w:rsidP="00D8158D">
      <w:pPr>
        <w:jc w:val="both"/>
        <w:rPr>
          <w:b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457"/>
        <w:gridCol w:w="2516"/>
        <w:gridCol w:w="767"/>
        <w:gridCol w:w="765"/>
        <w:gridCol w:w="4849"/>
      </w:tblGrid>
      <w:tr w:rsidR="00FD6B1F" w:rsidRPr="002F0E1D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45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410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409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59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FD6B1F" w:rsidRPr="002F0E1D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345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10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2021-2027;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Okvir politike EU za bezbednosti na putevima 2021-2030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održive i pametne mobilnosti, Brisel, 9.12.2020;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Transportna zajednica, STRATEGIJA ZA ODRŽIVU I PAMETNU MOBILNOST NA ZAPADNOM BALKANU, jul 2021;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održive i pametne mobilnosti, Brisel, 9.12.2020;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Akcioni plan za bezbednost na putevima, Transportna zajednica, oktobar 2020.</w:t>
            </w:r>
          </w:p>
        </w:tc>
      </w:tr>
      <w:tr w:rsidR="00FD6B1F" w:rsidRPr="002F0E1D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345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410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Operativni strateški plan Vlade Kosova 2022-2026;</w:t>
            </w:r>
          </w:p>
          <w:p w:rsidR="00D8158D" w:rsidRPr="002F0E1D" w:rsidRDefault="00D8158D" w:rsidP="00847316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evropske integracije 2023– 2027.</w:t>
            </w:r>
          </w:p>
        </w:tc>
      </w:tr>
      <w:tr w:rsidR="00FD6B1F" w:rsidRPr="002F0E1D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345" w:type="pct"/>
            <w:tcBorders>
              <w:bottom w:val="double" w:sz="4" w:space="0" w:color="B8CCE4"/>
            </w:tcBorders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410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8158D" w:rsidRPr="002F0E1D" w:rsidRDefault="00847316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FD6B1F" w:rsidRPr="002F0E1D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410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0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59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FD6B1F" w:rsidRPr="002F0E1D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D8158D" w:rsidRPr="002F0E1D" w:rsidRDefault="00D8158D" w:rsidP="00D8158D">
      <w:pPr>
        <w:rPr>
          <w:rFonts w:ascii="Arial" w:eastAsia="Times New Roman" w:hAnsi="Arial" w:cs="Arial"/>
          <w:b/>
          <w:sz w:val="20"/>
          <w:szCs w:val="20"/>
        </w:rPr>
      </w:pPr>
    </w:p>
    <w:p w:rsidR="00D8158D" w:rsidRPr="002F0E1D" w:rsidRDefault="00D8158D" w:rsidP="00D8158D">
      <w:pPr>
        <w:jc w:val="both"/>
        <w:rPr>
          <w:b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54"/>
        <w:gridCol w:w="801"/>
      </w:tblGrid>
      <w:tr w:rsidR="00FD6B1F" w:rsidRPr="002F0E1D" w:rsidTr="00B649C0">
        <w:tc>
          <w:tcPr>
            <w:tcW w:w="8554" w:type="dxa"/>
            <w:shd w:val="clear" w:color="auto" w:fill="D9E2F3"/>
            <w:vAlign w:val="center"/>
          </w:tcPr>
          <w:p w:rsidR="00D8158D" w:rsidRPr="002F0E1D" w:rsidRDefault="00D8158D" w:rsidP="00B649C0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801" w:type="dxa"/>
            <w:shd w:val="clear" w:color="auto" w:fill="D9E2F3"/>
            <w:vAlign w:val="center"/>
          </w:tcPr>
          <w:p w:rsidR="00D8158D" w:rsidRPr="002F0E1D" w:rsidRDefault="00D8158D" w:rsidP="00B649C0">
            <w:pPr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FD6B1F" w:rsidRPr="002F0E1D" w:rsidTr="00B649C0">
        <w:tc>
          <w:tcPr>
            <w:tcW w:w="9355" w:type="dxa"/>
            <w:gridSpan w:val="2"/>
          </w:tcPr>
          <w:p w:rsidR="00D8158D" w:rsidRPr="002F0E1D" w:rsidRDefault="00D8158D" w:rsidP="00B649C0">
            <w:pPr>
              <w:jc w:val="both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ind w:left="-15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FD6B1F" w:rsidRPr="002F0E1D" w:rsidTr="00B649C0">
        <w:tc>
          <w:tcPr>
            <w:tcW w:w="9355" w:type="dxa"/>
            <w:gridSpan w:val="2"/>
          </w:tcPr>
          <w:p w:rsidR="00D8158D" w:rsidRPr="002F0E1D" w:rsidRDefault="00D8158D" w:rsidP="00B649C0">
            <w:pPr>
              <w:jc w:val="both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D8158D" w:rsidRPr="002F0E1D" w:rsidRDefault="00D8158D" w:rsidP="00D8158D">
      <w:pPr>
        <w:rPr>
          <w:rFonts w:ascii="Arial" w:eastAsia="Times New Roman" w:hAnsi="Arial" w:cs="Arial"/>
          <w:b/>
          <w:sz w:val="20"/>
          <w:szCs w:val="20"/>
        </w:rPr>
      </w:pPr>
    </w:p>
    <w:p w:rsidR="00D8158D" w:rsidRPr="002F0E1D" w:rsidRDefault="00D8158D" w:rsidP="00D8158D">
      <w:pPr>
        <w:jc w:val="both"/>
        <w:rPr>
          <w:b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FD6B1F" w:rsidRPr="002F0E1D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FD6B1F" w:rsidRPr="002F0E1D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D6B1F" w:rsidRPr="002F0E1D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FD6B1F" w:rsidRPr="002F0E1D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FD6B1F" w:rsidRPr="002F0E1D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FD6B1F" w:rsidRPr="002F0E1D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D6B1F" w:rsidRPr="002F0E1D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D6B1F" w:rsidRPr="002F0E1D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FD6B1F" w:rsidRPr="002F0E1D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FD6B1F" w:rsidRPr="002F0E1D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FD6B1F" w:rsidRPr="002F0E1D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FD6B1F" w:rsidRPr="002F0E1D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D6B1F" w:rsidRPr="002F0E1D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FD6B1F" w:rsidRPr="002F0E1D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FD6B1F" w:rsidRPr="002F0E1D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D6B1F" w:rsidRPr="002F0E1D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rPr>
                <w:sz w:val="20"/>
                <w:szCs w:val="20"/>
                <w:rFonts w:ascii="Arial" w:eastAsia="Calibri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eastAsia="Calibri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64</w:t>
            </w:r>
          </w:p>
        </w:tc>
      </w:tr>
    </w:tbl>
    <w:p w:rsidR="00D8158D" w:rsidRPr="002F0E1D" w:rsidRDefault="00D8158D" w:rsidP="00D8158D">
      <w:pPr>
        <w:rPr>
          <w:rFonts w:ascii="Arial" w:hAnsi="Arial" w:cs="Arial"/>
          <w:sz w:val="20"/>
          <w:szCs w:val="20"/>
        </w:rPr>
      </w:pPr>
    </w:p>
    <w:p w:rsidR="00D8158D" w:rsidRPr="002F0E1D" w:rsidRDefault="00D8158D" w:rsidP="00D8158D">
      <w:pPr>
        <w:rPr>
          <w:rFonts w:ascii="Arial" w:hAnsi="Arial" w:cs="Arial"/>
          <w:sz w:val="20"/>
          <w:szCs w:val="20"/>
        </w:rPr>
      </w:pPr>
    </w:p>
    <w:p w:rsidR="0007239F" w:rsidRPr="002F0E1D" w:rsidRDefault="0007239F">
      <w:pPr>
        <w:rPr>
          <w:rFonts w:ascii="Arial" w:hAnsi="Arial" w:cs="Arial"/>
          <w:sz w:val="20"/>
          <w:szCs w:val="20"/>
        </w:rPr>
      </w:pPr>
    </w:p>
    <w:sectPr w:rsidR="0007239F" w:rsidRPr="002F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01" w:rsidRDefault="000B3D01" w:rsidP="00D8158D">
      <w:r>
        <w:separator/>
      </w:r>
    </w:p>
  </w:endnote>
  <w:endnote w:type="continuationSeparator" w:id="0">
    <w:p w:rsidR="000B3D01" w:rsidRDefault="000B3D01" w:rsidP="00D8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01" w:rsidRDefault="000B3D01" w:rsidP="00D8158D">
      <w:r>
        <w:separator/>
      </w:r>
    </w:p>
  </w:footnote>
  <w:footnote w:type="continuationSeparator" w:id="0">
    <w:p w:rsidR="000B3D01" w:rsidRDefault="000B3D01" w:rsidP="00D81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D"/>
    <w:rsid w:val="0005087E"/>
    <w:rsid w:val="0007239F"/>
    <w:rsid w:val="00097D80"/>
    <w:rsid w:val="000B3D01"/>
    <w:rsid w:val="000F31EA"/>
    <w:rsid w:val="002F0E1D"/>
    <w:rsid w:val="00300DB3"/>
    <w:rsid w:val="00347EB1"/>
    <w:rsid w:val="004D00DF"/>
    <w:rsid w:val="00534609"/>
    <w:rsid w:val="006D10AB"/>
    <w:rsid w:val="00750B8D"/>
    <w:rsid w:val="00840DF0"/>
    <w:rsid w:val="00847316"/>
    <w:rsid w:val="00937A1E"/>
    <w:rsid w:val="00A92139"/>
    <w:rsid w:val="00AC3372"/>
    <w:rsid w:val="00CD5326"/>
    <w:rsid w:val="00D00DBF"/>
    <w:rsid w:val="00D44A65"/>
    <w:rsid w:val="00D8158D"/>
    <w:rsid w:val="00E349D2"/>
    <w:rsid w:val="00EA7C36"/>
    <w:rsid w:val="00F37493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EAEA"/>
  <w15:chartTrackingRefBased/>
  <w15:docId w15:val="{96631375-9A1A-44A4-AA23-BC63BB68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8D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8158D"/>
    <w:rPr>
      <w:rFonts w:ascii="Arial" w:hAnsi="Arial" w:cstheme="minorBidi"/>
      <w:sz w:val="24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D8158D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D8158D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D8158D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8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8D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8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8D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2024-07-23T07:30:00Z</dcterms:created>
  <dcterms:modified xsi:type="dcterms:W3CDTF">2024-08-12T13:34:00Z</dcterms:modified>
</cp:coreProperties>
</file>