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78" w:rsidRPr="001C2FBB" w:rsidRDefault="00C80478" w:rsidP="001C2FBB">
      <w:pPr>
        <w:rPr>
          <w:rFonts w:ascii="Arial" w:hAnsi="Arial" w:cs="Arial"/>
          <w:b/>
          <w:sz w:val="24"/>
        </w:rPr>
      </w:pPr>
      <w:bookmarkStart w:id="0" w:name="_Toc151907309"/>
      <w:r>
        <w:rPr>
          <w:rFonts w:ascii="Arial" w:hAnsi="Arial"/>
          <w:b/>
          <w:sz w:val="24"/>
        </w:rPr>
        <w:t>GRID 3 ENV: Përmirësimi i furnizimit me ujë dhe mbrojtja e burimeve ujore të Kompanisë Rajonale të Ujësjellësit (KRU) “Gjakova”</w:t>
      </w:r>
      <w:bookmarkEnd w:id="0"/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420"/>
        <w:gridCol w:w="4144"/>
        <w:gridCol w:w="731"/>
        <w:gridCol w:w="1625"/>
      </w:tblGrid>
      <w:tr w:rsidR="00C80478" w:rsidRPr="001C2FBB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80478" w:rsidRPr="001C2FBB" w:rsidRDefault="00101D34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C8047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23" w:type="pct"/>
            <w:noWrap/>
            <w:vAlign w:val="center"/>
            <w:hideMark/>
          </w:tcPr>
          <w:p w:rsidR="00C80478" w:rsidRPr="00FE6D6D" w:rsidRDefault="00B840CE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(KRU) Gjakova</w:t>
            </w:r>
          </w:p>
        </w:tc>
        <w:tc>
          <w:tcPr>
            <w:tcW w:w="410" w:type="pct"/>
            <w:noWrap/>
            <w:vAlign w:val="center"/>
            <w:hideMark/>
          </w:tcPr>
          <w:p w:rsidR="00C80478" w:rsidRPr="00FE6D6D" w:rsidRDefault="00101D34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C8047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11" w:type="pct"/>
            <w:noWrap/>
            <w:vAlign w:val="center"/>
            <w:hideMark/>
          </w:tcPr>
          <w:p w:rsidR="00C80478" w:rsidRPr="00FE6D6D" w:rsidRDefault="00C80478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C80478" w:rsidRPr="001C2FBB" w:rsidTr="00763F3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C80478" w:rsidRPr="00FE6D6D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Mjedisi </w:t>
            </w:r>
          </w:p>
        </w:tc>
      </w:tr>
      <w:tr w:rsidR="00C80478" w:rsidRPr="001C2FBB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7C12AE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44" w:type="pct"/>
            <w:gridSpan w:val="3"/>
            <w:noWrap/>
            <w:vAlign w:val="center"/>
          </w:tcPr>
          <w:p w:rsidR="00C80478" w:rsidRPr="00FE6D6D" w:rsidRDefault="00C80478" w:rsidP="000F380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Furnizimi me ujë </w:t>
            </w:r>
          </w:p>
        </w:tc>
      </w:tr>
      <w:tr w:rsidR="00C80478" w:rsidRPr="001C2FBB" w:rsidTr="00763F3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44" w:type="pct"/>
            <w:gridSpan w:val="3"/>
            <w:noWrap/>
            <w:vAlign w:val="center"/>
            <w:hideMark/>
          </w:tcPr>
          <w:p w:rsidR="00C80478" w:rsidRPr="00FE6D6D" w:rsidRDefault="003319BA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C80478" w:rsidRPr="001C2FBB" w:rsidTr="00763F3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 i propozuar infrastrukturor:</w:t>
            </w:r>
          </w:p>
        </w:tc>
        <w:tc>
          <w:tcPr>
            <w:tcW w:w="3644" w:type="pct"/>
            <w:gridSpan w:val="3"/>
            <w:hideMark/>
          </w:tcPr>
          <w:p w:rsidR="00C80478" w:rsidRPr="00FE6D6D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Përmirësimi i furnizimit me ujë dhe mbrojtja e burimeve ujore të Kompanisë Rajonale të Ujësjellësit (KRU) “Gjakova”</w:t>
            </w:r>
          </w:p>
        </w:tc>
      </w:tr>
    </w:tbl>
    <w:p w:rsidR="00C80478" w:rsidRPr="001C2FBB" w:rsidRDefault="00C80478" w:rsidP="00C80478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7C12AE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C80478" w:rsidRPr="001C2FBB" w:rsidTr="007C1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C80478" w:rsidRPr="001C2FBB" w:rsidRDefault="00C80478" w:rsidP="007C12A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7C12AE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C80478" w:rsidRPr="001C2FBB" w:rsidTr="007C12AE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80478" w:rsidRPr="001C2FBB" w:rsidTr="007C12A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i kontribuon projekti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80478" w:rsidRPr="001C2FBB" w:rsidTr="007C12A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80478" w:rsidRPr="001C2FBB" w:rsidTr="007C12AE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C80478" w:rsidRPr="001C2FBB" w:rsidRDefault="00C80478" w:rsidP="007C12AE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7C12AE">
              <w:rPr>
                <w:rFonts w:ascii="Arial" w:hAnsi="Arial"/>
                <w:sz w:val="18"/>
              </w:rPr>
              <w:t>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7C12AE" w:rsidRPr="001C2FBB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7C12AE" w:rsidRPr="008016AE" w:rsidRDefault="007C12AE" w:rsidP="007C12AE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C80478" w:rsidRPr="001C2FBB" w:rsidRDefault="00C80478" w:rsidP="00C80478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C80478" w:rsidRPr="001C2FBB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C80478" w:rsidRPr="001C2FBB" w:rsidRDefault="00C80478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C80478" w:rsidRPr="001C2FBB" w:rsidRDefault="00C80478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C80478" w:rsidRPr="001C2FBB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C80478" w:rsidRPr="001C2FBB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C80478" w:rsidRPr="001C2FBB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80478" w:rsidRPr="001C2FBB" w:rsidTr="00763F3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C80478" w:rsidRPr="001C2FBB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80478" w:rsidRPr="001C2FBB" w:rsidTr="00763F3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C80478" w:rsidRPr="001C2FBB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C80478" w:rsidRPr="001C2FBB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80478" w:rsidRPr="001C2FBB" w:rsidTr="00763F3B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C80478" w:rsidRPr="001C2FBB" w:rsidRDefault="00C80478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80478" w:rsidRPr="001C2FBB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80478" w:rsidRPr="001C2FBB" w:rsidRDefault="00C80478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120</w:t>
            </w:r>
          </w:p>
        </w:tc>
      </w:tr>
    </w:tbl>
    <w:p w:rsidR="00C80478" w:rsidRPr="001C2FBB" w:rsidRDefault="00C80478" w:rsidP="00C80478">
      <w:pPr>
        <w:rPr>
          <w:rFonts w:ascii="Arial" w:hAnsi="Arial" w:cs="Arial"/>
          <w:szCs w:val="20"/>
        </w:rPr>
      </w:pPr>
    </w:p>
    <w:p w:rsidR="00E439C1" w:rsidRPr="001C2FBB" w:rsidRDefault="00E439C1">
      <w:pPr>
        <w:rPr>
          <w:rFonts w:ascii="Arial" w:hAnsi="Arial" w:cs="Arial"/>
        </w:rPr>
      </w:pPr>
      <w:bookmarkStart w:id="1" w:name="_GoBack"/>
      <w:bookmarkEnd w:id="1"/>
    </w:p>
    <w:sectPr w:rsidR="00E439C1" w:rsidRPr="001C2F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78"/>
    <w:rsid w:val="000F380B"/>
    <w:rsid w:val="00101D34"/>
    <w:rsid w:val="001C2FBB"/>
    <w:rsid w:val="003319BA"/>
    <w:rsid w:val="006270A2"/>
    <w:rsid w:val="007C12AE"/>
    <w:rsid w:val="00AB6A43"/>
    <w:rsid w:val="00B840CE"/>
    <w:rsid w:val="00C639CE"/>
    <w:rsid w:val="00C80478"/>
    <w:rsid w:val="00CA436A"/>
    <w:rsid w:val="00E439C1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B722"/>
  <w15:chartTrackingRefBased/>
  <w15:docId w15:val="{A3E052CD-DE21-4881-8F08-9A05B2A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478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80478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478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C804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12">
    <w:name w:val="Grid Table 1 Light - Accent 512"/>
    <w:basedOn w:val="TableNormal"/>
    <w:uiPriority w:val="46"/>
    <w:rsid w:val="00C8047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C8047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C8047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7</cp:revision>
  <dcterms:created xsi:type="dcterms:W3CDTF">2024-07-24T12:39:00Z</dcterms:created>
  <dcterms:modified xsi:type="dcterms:W3CDTF">2024-10-23T12:11:00Z</dcterms:modified>
</cp:coreProperties>
</file>