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117D" w14:textId="7B202985" w:rsidR="00777ED5" w:rsidRPr="0026664D" w:rsidRDefault="00777ED5" w:rsidP="00777ED5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/>
          <w:color w:val="235889"/>
          <w:sz w:val="24"/>
        </w:rPr>
        <w:t>GRID 2 ENE: Përforcimi i rrjetit të transmisionit 400 kV dhe 110 kV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2682"/>
        <w:gridCol w:w="4600"/>
        <w:gridCol w:w="811"/>
        <w:gridCol w:w="1803"/>
      </w:tblGrid>
      <w:tr w:rsidR="00170C0C" w:rsidRPr="00D22077" w14:paraId="536B2A70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081DB76B" w14:textId="0F04F784" w:rsidR="00170C0C" w:rsidRPr="00D22077" w:rsidRDefault="00170C0C" w:rsidP="001C0D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i </w:t>
            </w:r>
            <w:r w:rsidR="001C0D64">
              <w:rPr>
                <w:rFonts w:ascii="Arial" w:hAnsi="Arial"/>
                <w:sz w:val="18"/>
              </w:rPr>
              <w:t>WBIF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4" w:type="pct"/>
            <w:noWrap/>
            <w:vAlign w:val="center"/>
            <w:hideMark/>
          </w:tcPr>
          <w:p w14:paraId="7712382B" w14:textId="50207D69" w:rsidR="00170C0C" w:rsidRPr="00D22077" w:rsidRDefault="00170C0C" w:rsidP="00033D4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Ministria e Ekonomisë</w:t>
            </w:r>
          </w:p>
        </w:tc>
        <w:tc>
          <w:tcPr>
            <w:tcW w:w="410" w:type="pct"/>
            <w:noWrap/>
            <w:vAlign w:val="center"/>
            <w:hideMark/>
          </w:tcPr>
          <w:p w14:paraId="1101C196" w14:textId="66E91A4D" w:rsidR="00170C0C" w:rsidRPr="00D22077" w:rsidRDefault="001C0D64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170C0C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14:paraId="0B6C43A1" w14:textId="1049D6C2" w:rsidR="001F7570" w:rsidRPr="00D22077" w:rsidRDefault="00777ED5" w:rsidP="00B0109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22.05.2024</w:t>
            </w:r>
          </w:p>
        </w:tc>
      </w:tr>
      <w:tr w:rsidR="00170C0C" w:rsidRPr="00D22077" w14:paraId="1754D902" w14:textId="77777777" w:rsidTr="00667E5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5147F84F" w14:textId="77777777" w:rsidR="00170C0C" w:rsidRPr="00D22077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510DBE92" w14:textId="77777777" w:rsidR="00170C0C" w:rsidRPr="00D22077" w:rsidRDefault="00170C0C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Energjia </w:t>
            </w:r>
          </w:p>
        </w:tc>
      </w:tr>
      <w:tr w:rsidR="00170C0C" w:rsidRPr="00D22077" w14:paraId="2CF4A949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</w:tcPr>
          <w:p w14:paraId="2D15DFC5" w14:textId="2444CB6D" w:rsidR="00170C0C" w:rsidRPr="00D22077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D362F5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5" w:type="pct"/>
            <w:gridSpan w:val="3"/>
            <w:noWrap/>
            <w:vAlign w:val="center"/>
          </w:tcPr>
          <w:p w14:paraId="3B364B54" w14:textId="77777777" w:rsidR="00170C0C" w:rsidRPr="00D22077" w:rsidRDefault="00F138E4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Transmisioni</w:t>
            </w:r>
          </w:p>
        </w:tc>
      </w:tr>
      <w:tr w:rsidR="00170C0C" w:rsidRPr="00D22077" w14:paraId="20CF5FF5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410F3235" w14:textId="77777777" w:rsidR="00170C0C" w:rsidRPr="00D22077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7F05E92D" w14:textId="77777777" w:rsidR="00170C0C" w:rsidRPr="00D22077" w:rsidRDefault="00814E79" w:rsidP="00033D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Ministria e Ekonomisë </w:t>
            </w:r>
          </w:p>
        </w:tc>
      </w:tr>
      <w:tr w:rsidR="00170C0C" w:rsidRPr="00D22077" w14:paraId="792EB582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4EA0F02D" w14:textId="20D9F534" w:rsidR="00170C0C" w:rsidRPr="00D22077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D362F5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5" w:type="pct"/>
            <w:gridSpan w:val="3"/>
            <w:vAlign w:val="center"/>
            <w:hideMark/>
          </w:tcPr>
          <w:p w14:paraId="0F2AD4B4" w14:textId="158D37A2" w:rsidR="0007554E" w:rsidRPr="004302E7" w:rsidRDefault="00AA340E" w:rsidP="000755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Përforcimi i rrjetit të transmisionit 400 kV dhe 110 kV</w:t>
            </w:r>
          </w:p>
        </w:tc>
      </w:tr>
    </w:tbl>
    <w:p w14:paraId="0FF63E4E" w14:textId="3979058F" w:rsidR="0083451C" w:rsidRP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D362F5">
        <w:rPr>
          <w:rFonts w:ascii="Arial" w:hAnsi="Arial"/>
          <w:b/>
        </w:rPr>
        <w:t>kualifikuese</w:t>
      </w:r>
    </w:p>
    <w:tbl>
      <w:tblPr>
        <w:tblStyle w:val="GridTable1Light-Accent11"/>
        <w:tblW w:w="98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66"/>
        <w:gridCol w:w="900"/>
        <w:gridCol w:w="900"/>
        <w:gridCol w:w="2700"/>
      </w:tblGrid>
      <w:tr w:rsidR="00667E55" w:rsidRPr="00667E55" w14:paraId="64BDB354" w14:textId="77777777" w:rsidTr="00A62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74C0F666" w14:textId="77777777" w:rsidR="00667E55" w:rsidRPr="00667E55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4866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29B98C82" w14:textId="599BB36C" w:rsidR="00667E55" w:rsidRPr="00667E55" w:rsidRDefault="00667E55" w:rsidP="00D362F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D362F5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4E502EF8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7526AE77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68000B48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667E55" w:rsidRPr="009A6EA0" w14:paraId="0B4813CF" w14:textId="77777777" w:rsidTr="00A62504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5C95861D" w14:textId="77777777" w:rsidR="00667E55" w:rsidRPr="009A6EA0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4866" w:type="dxa"/>
            <w:vAlign w:val="center"/>
            <w:hideMark/>
          </w:tcPr>
          <w:p w14:paraId="6F46F640" w14:textId="77777777" w:rsidR="00667E55" w:rsidRPr="009A6EA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900" w:type="dxa"/>
            <w:noWrap/>
            <w:vAlign w:val="center"/>
            <w:hideMark/>
          </w:tcPr>
          <w:p w14:paraId="1061EEC9" w14:textId="77777777" w:rsidR="00667E55" w:rsidRPr="009A6EA0" w:rsidRDefault="00D22077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812607A" w14:textId="77777777" w:rsidR="00667E55" w:rsidRPr="009A6EA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  <w:hideMark/>
          </w:tcPr>
          <w:p w14:paraId="140BD86D" w14:textId="77777777" w:rsidR="004162CB" w:rsidRPr="00C35267" w:rsidRDefault="00C35267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sz w:val="18"/>
              </w:rPr>
              <w:t>Direktiva (BE) 2018/2002 e Parlamentit Evropian dhe e Këshillit e datës 11 dhjetor 2018 që ndryshon Direktivën 2012/27/BE për efiçencën e energjisë</w:t>
            </w:r>
          </w:p>
          <w:p w14:paraId="257A989A" w14:textId="77777777" w:rsidR="00C35267" w:rsidRPr="00C35267" w:rsidRDefault="00C35267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  <w:p w14:paraId="6B3D1EF7" w14:textId="77777777" w:rsidR="00C35267" w:rsidRPr="00C35267" w:rsidRDefault="00C35267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sz w:val="18"/>
              </w:rPr>
              <w:t>KOMISIONI EVROPIAN:</w:t>
            </w:r>
          </w:p>
          <w:p w14:paraId="22D9CD76" w14:textId="77777777" w:rsidR="004162CB" w:rsidRPr="00C35267" w:rsidRDefault="004162CB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sz w:val="18"/>
              </w:rPr>
              <w:t>Plani ekonomik dhe investiv (PEI) për Ballkanin Perëndimor</w:t>
            </w:r>
          </w:p>
          <w:p w14:paraId="18ABF8B8" w14:textId="77777777" w:rsidR="004162CB" w:rsidRPr="00C35267" w:rsidRDefault="004162CB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  <w:p w14:paraId="18715DF3" w14:textId="77777777" w:rsidR="004162CB" w:rsidRPr="00C35267" w:rsidRDefault="00C35267" w:rsidP="00664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sz w:val="18"/>
              </w:rPr>
              <w:t>Deklarata e Sofjes për Agjendën e Gjelbër për Ballkanin Perëndimor</w:t>
            </w:r>
          </w:p>
          <w:p w14:paraId="502DE21B" w14:textId="77777777" w:rsidR="00667E55" w:rsidRPr="009A6EA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2F5" w:rsidRPr="009A6EA0" w14:paraId="47351456" w14:textId="77777777" w:rsidTr="00A62504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672C9230" w14:textId="77777777" w:rsidR="00D362F5" w:rsidRPr="009A6EA0" w:rsidRDefault="00D362F5" w:rsidP="00D362F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4866" w:type="dxa"/>
            <w:vAlign w:val="center"/>
            <w:hideMark/>
          </w:tcPr>
          <w:p w14:paraId="33F118CD" w14:textId="11E07903" w:rsidR="00D362F5" w:rsidRPr="009A6EA0" w:rsidRDefault="00D362F5" w:rsidP="00D362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kontribuon projekti drejt arritjes së objektivave të vlefshme të zhvillimit kombëtar?</w:t>
            </w:r>
          </w:p>
        </w:tc>
        <w:tc>
          <w:tcPr>
            <w:tcW w:w="900" w:type="dxa"/>
            <w:noWrap/>
            <w:vAlign w:val="center"/>
            <w:hideMark/>
          </w:tcPr>
          <w:p w14:paraId="43513063" w14:textId="77777777" w:rsidR="00D362F5" w:rsidRPr="009A6EA0" w:rsidRDefault="00D362F5" w:rsidP="00D3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CBA1D7C" w14:textId="77777777" w:rsidR="00D362F5" w:rsidRPr="009A6EA0" w:rsidRDefault="00D362F5" w:rsidP="00D362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  <w:hideMark/>
          </w:tcPr>
          <w:p w14:paraId="2B09D785" w14:textId="77777777" w:rsidR="00D362F5" w:rsidRPr="00D362F5" w:rsidRDefault="00D362F5" w:rsidP="00D362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  <w:r w:rsidRPr="00D362F5">
              <w:rPr>
                <w:rFonts w:ascii="Arial" w:hAnsi="Arial"/>
                <w:sz w:val="18"/>
              </w:rPr>
              <w:t>Programi i Qeverisë 2021-2025</w:t>
            </w:r>
          </w:p>
          <w:p w14:paraId="339DC902" w14:textId="77777777" w:rsidR="00D362F5" w:rsidRPr="00D362F5" w:rsidRDefault="00D362F5" w:rsidP="00D362F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</w:p>
        </w:tc>
      </w:tr>
      <w:tr w:rsidR="00A62504" w:rsidRPr="009A6EA0" w14:paraId="38BAF762" w14:textId="77777777" w:rsidTr="00A62504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5A5A1370" w14:textId="77777777" w:rsidR="00A62504" w:rsidRPr="009A6EA0" w:rsidRDefault="00A62504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4866" w:type="dxa"/>
            <w:tcBorders>
              <w:bottom w:val="double" w:sz="4" w:space="0" w:color="B8CCE4"/>
            </w:tcBorders>
            <w:vAlign w:val="center"/>
            <w:hideMark/>
          </w:tcPr>
          <w:p w14:paraId="4CA8949E" w14:textId="77777777" w:rsidR="00A62504" w:rsidRPr="009A6EA0" w:rsidRDefault="00A62504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7A5A3E92" w14:textId="77777777" w:rsidR="00A62504" w:rsidRPr="009A6EA0" w:rsidRDefault="00D2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731F6AAF" w14:textId="77777777" w:rsidR="00A62504" w:rsidRPr="009A6EA0" w:rsidRDefault="00A62504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248C62E7" w14:textId="52F9CFA8" w:rsidR="002C2B54" w:rsidRPr="00D362F5" w:rsidRDefault="00C33CEC" w:rsidP="006D67F1">
            <w:pPr>
              <w:widowControl w:val="0"/>
              <w:spacing w:before="120" w:after="12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  <w:r w:rsidRPr="00D362F5">
              <w:rPr>
                <w:rFonts w:ascii="Arial" w:hAnsi="Arial"/>
                <w:sz w:val="18"/>
              </w:rPr>
              <w:t xml:space="preserve">Strategjia e Energjisë e </w:t>
            </w:r>
            <w:r w:rsidR="00D362F5">
              <w:rPr>
                <w:rFonts w:ascii="Arial" w:hAnsi="Arial"/>
                <w:sz w:val="18"/>
              </w:rPr>
              <w:t>Republikës së Kosovës 2022-2031</w:t>
            </w:r>
          </w:p>
        </w:tc>
      </w:tr>
      <w:tr w:rsidR="00667E55" w:rsidRPr="009A6EA0" w14:paraId="791C486D" w14:textId="77777777" w:rsidTr="00A62504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77B13EAB" w14:textId="35DB6FAC" w:rsidR="00667E55" w:rsidRPr="009A6EA0" w:rsidRDefault="00667E55" w:rsidP="00D362F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>A i përmbush projekti kriteret</w:t>
            </w:r>
            <w:r w:rsidR="00D362F5">
              <w:rPr>
                <w:rFonts w:ascii="Arial" w:hAnsi="Arial"/>
                <w:sz w:val="18"/>
              </w:rPr>
              <w:t xml:space="preserve"> kualifikuese?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65BE1EAE" w14:textId="77777777" w:rsidR="00667E55" w:rsidRPr="009A6EA0" w:rsidRDefault="00D22077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49ABDD17" w14:textId="77777777" w:rsidR="00667E55" w:rsidRPr="009A6EA0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614D9A10" w14:textId="77777777" w:rsidR="00667E55" w:rsidRPr="009A6EA0" w:rsidRDefault="00667E55" w:rsidP="00D220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67E55" w:rsidRPr="009A6EA0" w14:paraId="7FD692E7" w14:textId="77777777" w:rsidTr="00A6250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4D137E06" w14:textId="71697293" w:rsidR="00667E55" w:rsidRPr="009A6EA0" w:rsidRDefault="00667E55" w:rsidP="00D362F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 xml:space="preserve">NËSE NUK </w:t>
            </w:r>
            <w:r w:rsidR="00D362F5">
              <w:rPr>
                <w:rFonts w:ascii="Arial" w:hAnsi="Arial"/>
                <w:color w:val="0070C0"/>
                <w:sz w:val="18"/>
              </w:rPr>
              <w:t>KUALIFIKOHET</w:t>
            </w:r>
            <w:r>
              <w:rPr>
                <w:rFonts w:ascii="Arial" w:hAnsi="Arial"/>
                <w:color w:val="0070C0"/>
                <w:sz w:val="18"/>
              </w:rPr>
              <w:t>, VLERËSIMI MË POSHTË NUK KËRKOHET!</w:t>
            </w:r>
          </w:p>
        </w:tc>
      </w:tr>
    </w:tbl>
    <w:p w14:paraId="65CEA93E" w14:textId="77777777" w:rsidR="0083451C" w:rsidRPr="009A6EA0" w:rsidRDefault="0083451C" w:rsidP="00667E55">
      <w:pPr>
        <w:spacing w:after="0" w:line="240" w:lineRule="auto"/>
        <w:rPr>
          <w:rFonts w:ascii="Arial" w:hAnsi="Arial" w:cs="Arial"/>
          <w:b/>
        </w:rPr>
      </w:pPr>
    </w:p>
    <w:p w14:paraId="443F9D25" w14:textId="77777777" w:rsidR="0083451C" w:rsidRP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637"/>
        <w:gridCol w:w="2838"/>
        <w:gridCol w:w="967"/>
        <w:gridCol w:w="3326"/>
        <w:gridCol w:w="996"/>
        <w:gridCol w:w="1027"/>
      </w:tblGrid>
      <w:tr w:rsidR="00667E55" w:rsidRPr="00667E55" w14:paraId="571D7C98" w14:textId="77777777" w:rsidTr="000E0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shd w:val="clear" w:color="auto" w:fill="DBE5F1"/>
            <w:noWrap/>
            <w:vAlign w:val="center"/>
            <w:hideMark/>
          </w:tcPr>
          <w:p w14:paraId="577C6450" w14:textId="77777777" w:rsidR="00667E55" w:rsidRPr="00667E55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476" w:type="pct"/>
            <w:shd w:val="clear" w:color="auto" w:fill="DBE5F1"/>
            <w:vAlign w:val="center"/>
            <w:hideMark/>
          </w:tcPr>
          <w:p w14:paraId="5A214307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395" w:type="pct"/>
            <w:shd w:val="clear" w:color="auto" w:fill="DBE5F1"/>
            <w:noWrap/>
            <w:vAlign w:val="center"/>
            <w:hideMark/>
          </w:tcPr>
          <w:p w14:paraId="491547F2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14:paraId="5075F80A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725" w:type="pct"/>
            <w:shd w:val="clear" w:color="auto" w:fill="DBE5F1"/>
            <w:noWrap/>
            <w:vAlign w:val="center"/>
            <w:hideMark/>
          </w:tcPr>
          <w:p w14:paraId="58B96B67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5C5A2B1A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14:paraId="0A3478BD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1" w:type="pct"/>
            <w:shd w:val="clear" w:color="auto" w:fill="DBE5F1"/>
            <w:vAlign w:val="center"/>
            <w:hideMark/>
          </w:tcPr>
          <w:p w14:paraId="1A089A8B" w14:textId="77777777" w:rsidR="00667E55" w:rsidRPr="00667E55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0E04F6" w:rsidRPr="00D22077" w14:paraId="0063D452" w14:textId="77777777" w:rsidTr="000E04F6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2141B29B" w14:textId="77777777" w:rsidR="000E04F6" w:rsidRPr="009A6EA0" w:rsidRDefault="000E04F6" w:rsidP="000E04F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476" w:type="pct"/>
            <w:vAlign w:val="center"/>
            <w:hideMark/>
          </w:tcPr>
          <w:p w14:paraId="706DA08C" w14:textId="77777777" w:rsidR="000E04F6" w:rsidRPr="009A6EA0" w:rsidRDefault="000E04F6" w:rsidP="000E04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Projekti është përfshirë në listën më të fundit PECI</w:t>
            </w:r>
          </w:p>
        </w:tc>
        <w:tc>
          <w:tcPr>
            <w:tcW w:w="395" w:type="pct"/>
            <w:noWrap/>
            <w:vAlign w:val="center"/>
            <w:hideMark/>
          </w:tcPr>
          <w:p w14:paraId="38B51C90" w14:textId="03D65DC1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25" w:type="pct"/>
            <w:vAlign w:val="center"/>
            <w:hideMark/>
          </w:tcPr>
          <w:p w14:paraId="171583FA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2F74C21F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2D47F0DC" w14:textId="749D8F2B" w:rsidR="000E04F6" w:rsidRPr="009A6EA0" w:rsidRDefault="000E04F6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1" w:type="pct"/>
            <w:noWrap/>
            <w:vAlign w:val="center"/>
          </w:tcPr>
          <w:p w14:paraId="3BEFFA58" w14:textId="5DF62D54" w:rsidR="000E04F6" w:rsidRPr="009A6EA0" w:rsidRDefault="00B175BB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25</w:t>
            </w:r>
          </w:p>
        </w:tc>
      </w:tr>
      <w:tr w:rsidR="000E04F6" w:rsidRPr="00D22077" w14:paraId="223CB8FB" w14:textId="77777777" w:rsidTr="000E04F6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10D4F2CF" w14:textId="77777777" w:rsidR="000E04F6" w:rsidRPr="009A6EA0" w:rsidRDefault="000E04F6" w:rsidP="000E04F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476" w:type="pct"/>
            <w:vAlign w:val="center"/>
            <w:hideMark/>
          </w:tcPr>
          <w:p w14:paraId="54739856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në harmoni me planet e zhvillimit të infrastrukturës ENTSO-E, ENTSOG</w:t>
            </w:r>
          </w:p>
        </w:tc>
        <w:tc>
          <w:tcPr>
            <w:tcW w:w="395" w:type="pct"/>
            <w:noWrap/>
            <w:hideMark/>
          </w:tcPr>
          <w:p w14:paraId="71A7F8BB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725" w:type="pct"/>
            <w:vAlign w:val="center"/>
            <w:hideMark/>
          </w:tcPr>
          <w:p w14:paraId="53FE1A04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5638DD80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5E964D5E" w14:textId="5B8A6220" w:rsidR="000E04F6" w:rsidRPr="009A6EA0" w:rsidRDefault="000E04F6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1" w:type="pct"/>
            <w:noWrap/>
            <w:vAlign w:val="center"/>
          </w:tcPr>
          <w:p w14:paraId="4722EF22" w14:textId="4835E022" w:rsidR="000E04F6" w:rsidRPr="009A6EA0" w:rsidRDefault="00B175BB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</w:p>
        </w:tc>
      </w:tr>
      <w:tr w:rsidR="000E04F6" w:rsidRPr="00D22077" w14:paraId="353386C2" w14:textId="77777777" w:rsidTr="000E04F6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0E912F8E" w14:textId="77777777" w:rsidR="000E04F6" w:rsidRPr="009A6EA0" w:rsidRDefault="000E04F6" w:rsidP="000E04F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S3</w:t>
            </w:r>
          </w:p>
        </w:tc>
        <w:tc>
          <w:tcPr>
            <w:tcW w:w="1476" w:type="pct"/>
            <w:vAlign w:val="center"/>
            <w:hideMark/>
          </w:tcPr>
          <w:p w14:paraId="72DA212A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përmirëson sigurinë e furnizimit</w:t>
            </w:r>
          </w:p>
        </w:tc>
        <w:tc>
          <w:tcPr>
            <w:tcW w:w="395" w:type="pct"/>
            <w:noWrap/>
            <w:hideMark/>
          </w:tcPr>
          <w:p w14:paraId="35374C82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25" w:type="pct"/>
            <w:hideMark/>
          </w:tcPr>
          <w:p w14:paraId="257EE1A2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lartë = 5;</w:t>
            </w:r>
          </w:p>
          <w:p w14:paraId="0FA2C57E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mesatar = 3</w:t>
            </w:r>
          </w:p>
          <w:p w14:paraId="727F2ABE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ulët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1397AF2A" w14:textId="66E3490E" w:rsidR="000E04F6" w:rsidRPr="009A6EA0" w:rsidRDefault="000E04F6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1" w:type="pct"/>
            <w:noWrap/>
            <w:vAlign w:val="center"/>
          </w:tcPr>
          <w:p w14:paraId="3D27A6B7" w14:textId="55E4526A" w:rsidR="000E04F6" w:rsidRPr="009A6EA0" w:rsidRDefault="00B175BB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</w:p>
        </w:tc>
      </w:tr>
      <w:tr w:rsidR="000E04F6" w:rsidRPr="00D22077" w14:paraId="7890CCB8" w14:textId="77777777" w:rsidTr="000E04F6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14C596DF" w14:textId="77777777" w:rsidR="000E04F6" w:rsidRPr="009A6EA0" w:rsidRDefault="000E04F6" w:rsidP="000E04F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476" w:type="pct"/>
            <w:vAlign w:val="center"/>
            <w:hideMark/>
          </w:tcPr>
          <w:p w14:paraId="7B39AD0B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Ndikimi në përmirësimin e infrastrukturës lokale</w:t>
            </w:r>
          </w:p>
        </w:tc>
        <w:tc>
          <w:tcPr>
            <w:tcW w:w="395" w:type="pct"/>
            <w:noWrap/>
            <w:hideMark/>
          </w:tcPr>
          <w:p w14:paraId="6EB07C80" w14:textId="2694A210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725" w:type="pct"/>
            <w:hideMark/>
          </w:tcPr>
          <w:p w14:paraId="03A51DEF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Infrastrukturë e re me standarde të larta = 5</w:t>
            </w:r>
          </w:p>
          <w:p w14:paraId="707A0ECC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Përmirësim/avancim = 3</w:t>
            </w:r>
          </w:p>
          <w:p w14:paraId="15969210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Rehabilitim/ruajtje të të njëjtave karakteristika = 1 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4C6E1D4B" w14:textId="38767959" w:rsidR="000E04F6" w:rsidRPr="009A6EA0" w:rsidRDefault="000E04F6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1" w:type="pct"/>
            <w:noWrap/>
            <w:vAlign w:val="center"/>
          </w:tcPr>
          <w:p w14:paraId="3766A9E7" w14:textId="333A9316" w:rsidR="000E04F6" w:rsidRPr="009A6EA0" w:rsidRDefault="00B175BB" w:rsidP="000E04F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</w:tr>
      <w:tr w:rsidR="000E04F6" w:rsidRPr="00D22077" w14:paraId="4DDD9518" w14:textId="77777777" w:rsidTr="000E04F6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660AABD2" w14:textId="77777777" w:rsidR="000E04F6" w:rsidRPr="00F7468E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476" w:type="pct"/>
            <w:vAlign w:val="center"/>
          </w:tcPr>
          <w:p w14:paraId="426E9698" w14:textId="77777777" w:rsidR="000E04F6" w:rsidRPr="00F7468E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Lehtësimi i burimeve të rinovueshme të energjisë</w:t>
            </w:r>
          </w:p>
        </w:tc>
        <w:tc>
          <w:tcPr>
            <w:tcW w:w="395" w:type="pct"/>
            <w:noWrap/>
          </w:tcPr>
          <w:p w14:paraId="27941000" w14:textId="26E33BF0" w:rsidR="000E04F6" w:rsidRPr="00F7468E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3</w:t>
            </w:r>
          </w:p>
        </w:tc>
        <w:tc>
          <w:tcPr>
            <w:tcW w:w="1725" w:type="pct"/>
          </w:tcPr>
          <w:p w14:paraId="76368E1D" w14:textId="77777777" w:rsidR="000E04F6" w:rsidRPr="009A6EA0" w:rsidRDefault="000E04F6" w:rsidP="000E0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Më shumë se 10% (100 MW/h) gjenerim shtesë = 5; </w:t>
            </w:r>
          </w:p>
          <w:p w14:paraId="25F6DEA1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5% dhe 10% gjenerim shtesë = 3</w:t>
            </w:r>
          </w:p>
          <w:p w14:paraId="0AC79624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5D799C7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pak se 5% (50 MW/h) gjenerim shtesë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</w:tcPr>
          <w:p w14:paraId="5B3331B2" w14:textId="341A2E50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1" w:type="pct"/>
            <w:noWrap/>
            <w:vAlign w:val="center"/>
            <w:hideMark/>
          </w:tcPr>
          <w:p w14:paraId="560661AA" w14:textId="07920335" w:rsidR="000E04F6" w:rsidRPr="009A6EA0" w:rsidRDefault="00AD1601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12</w:t>
            </w:r>
          </w:p>
        </w:tc>
      </w:tr>
      <w:tr w:rsidR="000E04F6" w:rsidRPr="00D22077" w14:paraId="62FFB3E8" w14:textId="77777777" w:rsidTr="000E04F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  <w:hideMark/>
          </w:tcPr>
          <w:p w14:paraId="48AD877E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476" w:type="pct"/>
            <w:vAlign w:val="center"/>
          </w:tcPr>
          <w:p w14:paraId="4433DB71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mbështet masat e efikasitetit të energjisë</w:t>
            </w:r>
          </w:p>
        </w:tc>
        <w:tc>
          <w:tcPr>
            <w:tcW w:w="395" w:type="pct"/>
            <w:noWrap/>
          </w:tcPr>
          <w:p w14:paraId="147662C2" w14:textId="1F94A12C" w:rsidR="000E04F6" w:rsidRPr="009A6EA0" w:rsidRDefault="000E04F6" w:rsidP="00F41679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25" w:type="pct"/>
          </w:tcPr>
          <w:p w14:paraId="1CB764C0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publik = 5</w:t>
            </w:r>
          </w:p>
          <w:p w14:paraId="42A0DD09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privat = 3</w:t>
            </w:r>
          </w:p>
          <w:p w14:paraId="304C8075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Rëndësia e ulët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  <w:hideMark/>
          </w:tcPr>
          <w:p w14:paraId="01E8C859" w14:textId="6B6F8AE0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1" w:type="pct"/>
            <w:noWrap/>
            <w:vAlign w:val="center"/>
          </w:tcPr>
          <w:p w14:paraId="5A5AA884" w14:textId="0D1915BE" w:rsidR="000E04F6" w:rsidRPr="009A6EA0" w:rsidRDefault="00CB321D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</w:tr>
      <w:tr w:rsidR="000E04F6" w:rsidRPr="00D22077" w14:paraId="4FAF0447" w14:textId="77777777" w:rsidTr="000E04F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</w:tcPr>
          <w:p w14:paraId="06A5C7F7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81S7</w:t>
            </w:r>
          </w:p>
        </w:tc>
        <w:tc>
          <w:tcPr>
            <w:tcW w:w="1476" w:type="pct"/>
            <w:vAlign w:val="center"/>
          </w:tcPr>
          <w:p w14:paraId="20F50BCD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reduktimin e emetimeve të CO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</w:p>
        </w:tc>
        <w:tc>
          <w:tcPr>
            <w:tcW w:w="395" w:type="pct"/>
            <w:noWrap/>
          </w:tcPr>
          <w:p w14:paraId="73D26C5F" w14:textId="6A6E0B51" w:rsidR="000E04F6" w:rsidRPr="009A6EA0" w:rsidRDefault="00550C4D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25" w:type="pct"/>
          </w:tcPr>
          <w:p w14:paraId="6A945B7D" w14:textId="77777777" w:rsidR="000E04F6" w:rsidRPr="009A6EA0" w:rsidRDefault="000E04F6" w:rsidP="000E04F6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konsiderueshëm (më shumë se 60,000 t/vit) = 5</w:t>
            </w:r>
          </w:p>
          <w:p w14:paraId="5886C8AA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moderuar (më i madh ose i barabartë me 30,000 t/vit dhe më pak se ose i barabartë me 60,000 t/vit) = 3</w:t>
            </w:r>
          </w:p>
          <w:p w14:paraId="45CCFE12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Pa reduktim (më pak se 30,000 t/vit)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</w:tcPr>
          <w:p w14:paraId="643BC9FC" w14:textId="312FAF15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1" w:type="pct"/>
            <w:noWrap/>
            <w:vAlign w:val="center"/>
          </w:tcPr>
          <w:p w14:paraId="64C0B365" w14:textId="274FA5D0" w:rsidR="000E04F6" w:rsidRPr="009A6EA0" w:rsidRDefault="00B175BB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0E04F6" w:rsidRPr="00D22077" w14:paraId="6A6034B9" w14:textId="77777777" w:rsidTr="000E04F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</w:tcPr>
          <w:p w14:paraId="084408CA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476" w:type="pct"/>
            <w:vAlign w:val="center"/>
          </w:tcPr>
          <w:p w14:paraId="3511DD90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395" w:type="pct"/>
            <w:noWrap/>
          </w:tcPr>
          <w:p w14:paraId="096DAF4A" w14:textId="58C05AE9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725" w:type="pct"/>
          </w:tcPr>
          <w:p w14:paraId="4FEA526B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&gt;50 milion € = 5</w:t>
            </w:r>
          </w:p>
          <w:p w14:paraId="6B68B6F9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 dhe 50 milion € = 3</w:t>
            </w:r>
          </w:p>
          <w:p w14:paraId="2B406213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&lt; 5 milion €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</w:tcPr>
          <w:p w14:paraId="5FFF30DE" w14:textId="0D5C8E46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1" w:type="pct"/>
            <w:noWrap/>
            <w:vAlign w:val="center"/>
          </w:tcPr>
          <w:p w14:paraId="5C0296CE" w14:textId="3598D13D" w:rsidR="000E04F6" w:rsidRPr="009A6EA0" w:rsidRDefault="00B175BB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0E04F6" w:rsidRPr="00D22077" w14:paraId="020FB208" w14:textId="77777777" w:rsidTr="000E04F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</w:tcPr>
          <w:p w14:paraId="07D39FE3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476" w:type="pct"/>
            <w:vAlign w:val="center"/>
          </w:tcPr>
          <w:p w14:paraId="5CA9728C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rritjen e përgjithshme ekonomike</w:t>
            </w:r>
          </w:p>
        </w:tc>
        <w:tc>
          <w:tcPr>
            <w:tcW w:w="395" w:type="pct"/>
            <w:noWrap/>
          </w:tcPr>
          <w:p w14:paraId="6B9C4FB4" w14:textId="30AE1A93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3</w:t>
            </w:r>
          </w:p>
        </w:tc>
        <w:tc>
          <w:tcPr>
            <w:tcW w:w="1725" w:type="pct"/>
          </w:tcPr>
          <w:p w14:paraId="66AAAD57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Ndër-rajonal = 5</w:t>
            </w:r>
          </w:p>
          <w:p w14:paraId="3CC8D3AC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Rajonal = 3</w:t>
            </w:r>
          </w:p>
          <w:p w14:paraId="7F6D4AFE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Vend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</w:tcPr>
          <w:p w14:paraId="1EE2E67D" w14:textId="32CADE82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1" w:type="pct"/>
            <w:noWrap/>
            <w:vAlign w:val="center"/>
          </w:tcPr>
          <w:p w14:paraId="01B118C3" w14:textId="6FFE0E4F" w:rsidR="000E04F6" w:rsidRPr="009A6EA0" w:rsidRDefault="00CB321D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12</w:t>
            </w:r>
          </w:p>
        </w:tc>
      </w:tr>
      <w:tr w:rsidR="000E04F6" w:rsidRPr="00D22077" w14:paraId="33959A11" w14:textId="77777777" w:rsidTr="000E04F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noWrap/>
            <w:vAlign w:val="center"/>
          </w:tcPr>
          <w:p w14:paraId="2F2D916F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S10</w:t>
            </w:r>
          </w:p>
        </w:tc>
        <w:tc>
          <w:tcPr>
            <w:tcW w:w="1476" w:type="pct"/>
            <w:vAlign w:val="center"/>
          </w:tcPr>
          <w:p w14:paraId="02312677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395" w:type="pct"/>
            <w:noWrap/>
          </w:tcPr>
          <w:p w14:paraId="329D5895" w14:textId="47DEF34E" w:rsidR="000E04F6" w:rsidRPr="009A6EA0" w:rsidRDefault="000E04F6" w:rsidP="00B175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2</w:t>
            </w:r>
          </w:p>
        </w:tc>
        <w:tc>
          <w:tcPr>
            <w:tcW w:w="1725" w:type="pct"/>
          </w:tcPr>
          <w:p w14:paraId="595C0C32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</w:p>
          <w:p w14:paraId="3B4CB042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Përmirësim/zgjerim = 3</w:t>
            </w:r>
          </w:p>
          <w:p w14:paraId="0812A281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 i zëvendësimit = 1</w:t>
            </w:r>
          </w:p>
        </w:tc>
        <w:tc>
          <w:tcPr>
            <w:tcW w:w="534" w:type="pct"/>
            <w:shd w:val="clear" w:color="auto" w:fill="DBE5F1"/>
            <w:noWrap/>
            <w:vAlign w:val="center"/>
          </w:tcPr>
          <w:p w14:paraId="4DF0F020" w14:textId="2BC6FB38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1" w:type="pct"/>
            <w:noWrap/>
            <w:vAlign w:val="center"/>
          </w:tcPr>
          <w:p w14:paraId="2F38DD7C" w14:textId="142CC737" w:rsidR="000E04F6" w:rsidRPr="009A6EA0" w:rsidRDefault="00CB321D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</w:p>
        </w:tc>
        <w:bookmarkStart w:id="0" w:name="_GoBack"/>
        <w:bookmarkEnd w:id="0"/>
      </w:tr>
      <w:tr w:rsidR="000E04F6" w:rsidRPr="00D22077" w14:paraId="5FB6C10B" w14:textId="77777777" w:rsidTr="000E04F6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0D44449D" w14:textId="77777777" w:rsidR="000E04F6" w:rsidRPr="009A6EA0" w:rsidRDefault="000E04F6" w:rsidP="000E0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S11</w:t>
            </w:r>
          </w:p>
        </w:tc>
        <w:tc>
          <w:tcPr>
            <w:tcW w:w="1476" w:type="pct"/>
            <w:tcBorders>
              <w:bottom w:val="double" w:sz="4" w:space="0" w:color="B6DDE8"/>
            </w:tcBorders>
            <w:vAlign w:val="center"/>
          </w:tcPr>
          <w:p w14:paraId="0F08E4A0" w14:textId="77777777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ka kapacitetin e nevojshëm për të menaxhuar me sukses realizimin e projektit </w:t>
            </w:r>
          </w:p>
        </w:tc>
        <w:tc>
          <w:tcPr>
            <w:tcW w:w="395" w:type="pct"/>
            <w:tcBorders>
              <w:bottom w:val="double" w:sz="4" w:space="0" w:color="B6DDE8"/>
            </w:tcBorders>
            <w:noWrap/>
          </w:tcPr>
          <w:p w14:paraId="63377A55" w14:textId="6298C741" w:rsidR="000E04F6" w:rsidRPr="009A6EA0" w:rsidRDefault="000E04F6" w:rsidP="000E04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3</w:t>
            </w:r>
          </w:p>
        </w:tc>
        <w:tc>
          <w:tcPr>
            <w:tcW w:w="1725" w:type="pct"/>
            <w:tcBorders>
              <w:bottom w:val="double" w:sz="4" w:space="0" w:color="B6DDE8"/>
            </w:tcBorders>
          </w:tcPr>
          <w:p w14:paraId="625CEF29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 mjaftueshëm = 5</w:t>
            </w:r>
          </w:p>
          <w:p w14:paraId="224FE165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Mesatar = 3</w:t>
            </w:r>
          </w:p>
          <w:p w14:paraId="6D86AFF0" w14:textId="77777777" w:rsidR="000E04F6" w:rsidRPr="009A6EA0" w:rsidRDefault="000E04F6" w:rsidP="000E04F6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të mjaftueshëm = 1</w:t>
            </w:r>
          </w:p>
        </w:tc>
        <w:tc>
          <w:tcPr>
            <w:tcW w:w="534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631878A1" w14:textId="0BA04C98" w:rsidR="000E04F6" w:rsidRPr="009A6EA0" w:rsidRDefault="000E04F6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1" w:type="pct"/>
            <w:tcBorders>
              <w:bottom w:val="double" w:sz="4" w:space="0" w:color="B6DDE8"/>
            </w:tcBorders>
            <w:noWrap/>
            <w:vAlign w:val="center"/>
          </w:tcPr>
          <w:p w14:paraId="3CD8AECD" w14:textId="69B41F0A" w:rsidR="000E04F6" w:rsidRPr="009A6EA0" w:rsidRDefault="00B175BB" w:rsidP="000E04F6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12</w:t>
            </w:r>
          </w:p>
        </w:tc>
      </w:tr>
      <w:tr w:rsidR="00667E55" w:rsidRPr="00D22077" w14:paraId="1B43417F" w14:textId="77777777" w:rsidTr="000E04F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9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0118A348" w14:textId="77777777" w:rsidR="00667E55" w:rsidRPr="009A6EA0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1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293CC44B" w14:textId="36AE76F1" w:rsidR="00667E55" w:rsidRPr="009A6EA0" w:rsidRDefault="00F575FE" w:rsidP="00667E5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138</w:t>
            </w:r>
          </w:p>
        </w:tc>
      </w:tr>
    </w:tbl>
    <w:p w14:paraId="7E3478B7" w14:textId="77777777" w:rsid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1F6A3B32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496DBBC3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11C91670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6A6E7E0F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2BE6E835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5466FC2A" w14:textId="77777777" w:rsidR="00BF0BB7" w:rsidRDefault="00BF0BB7" w:rsidP="00FC644F">
      <w:pPr>
        <w:spacing w:after="0" w:line="240" w:lineRule="auto"/>
        <w:jc w:val="center"/>
        <w:rPr>
          <w:rFonts w:ascii="Arial" w:hAnsi="Arial" w:cs="Arial"/>
          <w:i/>
        </w:rPr>
      </w:pPr>
    </w:p>
    <w:p w14:paraId="66B42CE2" w14:textId="3F343209" w:rsidR="0019538C" w:rsidRPr="00BE2A05" w:rsidRDefault="006F06A0" w:rsidP="006D67F1">
      <w:pPr>
        <w:tabs>
          <w:tab w:val="left" w:pos="1276"/>
        </w:tabs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ECED1" wp14:editId="21149B9F">
                <wp:simplePos x="0" y="0"/>
                <wp:positionH relativeFrom="column">
                  <wp:posOffset>763905</wp:posOffset>
                </wp:positionH>
                <wp:positionV relativeFrom="paragraph">
                  <wp:posOffset>151765</wp:posOffset>
                </wp:positionV>
                <wp:extent cx="4733925" cy="1579245"/>
                <wp:effectExtent l="0" t="0" r="9525" b="190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BCE51" w14:textId="458B299A" w:rsidR="0019538C" w:rsidRPr="002577EB" w:rsidRDefault="0019538C" w:rsidP="0019538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ECE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0.15pt;margin-top:11.95pt;width:372.75pt;height:1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" strokecolor="white">
                <v:textbox>
                  <w:txbxContent>
                    <w:p w14:paraId="795BCE51" w14:textId="458B299A" w:rsidR="0019538C" w:rsidRPr="002577EB" w:rsidRDefault="0019538C" w:rsidP="0019538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538C" w:rsidRPr="00BE2A05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C11E" w16cex:dateUtc="2023-01-25T13:54:00Z"/>
  <w16cex:commentExtensible w16cex:durableId="277BC201" w16cex:dateUtc="2023-01-25T13:58:00Z"/>
  <w16cex:commentExtensible w16cex:durableId="277BCD6A" w16cex:dateUtc="2023-01-25T14:46:00Z"/>
  <w16cex:commentExtensible w16cex:durableId="277BC19D" w16cex:dateUtc="2023-01-25T13:56:00Z"/>
  <w16cex:commentExtensible w16cex:durableId="277BC659" w16cex:dateUtc="2023-01-25T14:16:00Z"/>
  <w16cex:commentExtensible w16cex:durableId="277BC2A5" w16cex:dateUtc="2023-01-25T14:00:00Z"/>
  <w16cex:commentExtensible w16cex:durableId="277BC35D" w16cex:dateUtc="2023-01-25T14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A0C88" w14:textId="77777777" w:rsidR="00DB1918" w:rsidRDefault="00DB1918" w:rsidP="00CE33CC">
      <w:pPr>
        <w:spacing w:after="0" w:line="240" w:lineRule="auto"/>
      </w:pPr>
      <w:r>
        <w:separator/>
      </w:r>
    </w:p>
  </w:endnote>
  <w:endnote w:type="continuationSeparator" w:id="0">
    <w:p w14:paraId="2CA95490" w14:textId="77777777" w:rsidR="00DB1918" w:rsidRDefault="00DB1918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15D0595E" w14:textId="154439B6" w:rsidR="0083451C" w:rsidRPr="0083451C" w:rsidRDefault="00F16B52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color w:val="003870"/>
            <w:sz w:val="17"/>
          </w:rPr>
          <w:fldChar w:fldCharType="begin"/>
        </w:r>
        <w:r w:rsidR="0083451C"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D362F5">
          <w:rPr>
            <w:rFonts w:ascii="Arial" w:hAnsi="Arial" w:cs="Arial"/>
            <w:noProof/>
            <w:color w:val="003870"/>
            <w:sz w:val="17"/>
          </w:rPr>
          <w:t>2</w:t>
        </w:r>
        <w:r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75012F8E" w14:textId="77777777" w:rsidR="0083451C" w:rsidRDefault="00DB1918">
        <w:pPr>
          <w:pStyle w:val="Footer"/>
          <w:jc w:val="right"/>
        </w:pPr>
      </w:p>
    </w:sdtContent>
  </w:sdt>
  <w:p w14:paraId="498A5492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5CE9DFFC" w14:textId="508A1A1A" w:rsidR="00FC644F" w:rsidRPr="0083451C" w:rsidRDefault="00EA0570" w:rsidP="00FC644F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>
          <w:rPr>
            <w:rFonts w:ascii="Arial" w:hAnsi="Arial"/>
            <w:color w:val="003870"/>
            <w:sz w:val="17"/>
          </w:rPr>
          <w:br/>
        </w:r>
        <w:r w:rsidR="00F16B52" w:rsidRPr="0083451C">
          <w:rPr>
            <w:rFonts w:ascii="Arial" w:hAnsi="Arial" w:cs="Arial"/>
            <w:color w:val="003870"/>
            <w:sz w:val="17"/>
          </w:rPr>
          <w:fldChar w:fldCharType="begin"/>
        </w:r>
        <w:r w:rsidR="00FC644F"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="00F16B52"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D362F5">
          <w:rPr>
            <w:rFonts w:ascii="Arial" w:hAnsi="Arial" w:cs="Arial"/>
            <w:noProof/>
            <w:color w:val="003870"/>
            <w:sz w:val="17"/>
          </w:rPr>
          <w:t>1</w:t>
        </w:r>
        <w:r w:rsidR="00F16B52"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1342A8C8" w14:textId="77777777" w:rsidR="00FC644F" w:rsidRDefault="00DB1918" w:rsidP="00FC644F">
        <w:pPr>
          <w:pStyle w:val="Footer"/>
          <w:jc w:val="right"/>
          <w:rPr>
            <w:noProof/>
          </w:rPr>
        </w:pPr>
      </w:p>
    </w:sdtContent>
  </w:sdt>
  <w:p w14:paraId="7F51B926" w14:textId="77777777" w:rsidR="00CE33CC" w:rsidRPr="00CE33CC" w:rsidRDefault="00CE33CC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8DA7D" w14:textId="77777777" w:rsidR="00DB1918" w:rsidRDefault="00DB1918" w:rsidP="00CE33CC">
      <w:pPr>
        <w:spacing w:after="0" w:line="240" w:lineRule="auto"/>
      </w:pPr>
      <w:r>
        <w:separator/>
      </w:r>
    </w:p>
  </w:footnote>
  <w:footnote w:type="continuationSeparator" w:id="0">
    <w:p w14:paraId="7ADB1778" w14:textId="77777777" w:rsidR="00DB1918" w:rsidRDefault="00DB1918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A5E59" w14:textId="49A0DF45" w:rsidR="00667E55" w:rsidRDefault="00667E55" w:rsidP="00C81CD7">
    <w:pPr>
      <w:pStyle w:val="Header"/>
      <w:jc w:val="center"/>
      <w:rPr>
        <w:noProof/>
        <w:lang w:eastAsia="en-GB"/>
      </w:rPr>
    </w:pPr>
  </w:p>
  <w:p w14:paraId="1A626C0E" w14:textId="77777777" w:rsidR="00C81CD7" w:rsidRDefault="00C81CD7" w:rsidP="00C81CD7">
    <w:pPr>
      <w:pStyle w:val="Header"/>
      <w:jc w:val="cent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EA28D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9BB"/>
    <w:multiLevelType w:val="hybridMultilevel"/>
    <w:tmpl w:val="5AE804C6"/>
    <w:lvl w:ilvl="0" w:tplc="1E0AD4AC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6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7"/>
  </w:num>
  <w:num w:numId="4">
    <w:abstractNumId w:val="9"/>
  </w:num>
  <w:num w:numId="5">
    <w:abstractNumId w:val="23"/>
  </w:num>
  <w:num w:numId="6">
    <w:abstractNumId w:val="22"/>
  </w:num>
  <w:num w:numId="7">
    <w:abstractNumId w:val="19"/>
  </w:num>
  <w:num w:numId="8">
    <w:abstractNumId w:val="0"/>
  </w:num>
  <w:num w:numId="9">
    <w:abstractNumId w:val="14"/>
  </w:num>
  <w:num w:numId="10">
    <w:abstractNumId w:val="3"/>
  </w:num>
  <w:num w:numId="11">
    <w:abstractNumId w:val="32"/>
  </w:num>
  <w:num w:numId="12">
    <w:abstractNumId w:val="10"/>
  </w:num>
  <w:num w:numId="13">
    <w:abstractNumId w:val="35"/>
  </w:num>
  <w:num w:numId="14">
    <w:abstractNumId w:val="20"/>
  </w:num>
  <w:num w:numId="15">
    <w:abstractNumId w:val="17"/>
  </w:num>
  <w:num w:numId="16">
    <w:abstractNumId w:val="28"/>
  </w:num>
  <w:num w:numId="17">
    <w:abstractNumId w:val="12"/>
  </w:num>
  <w:num w:numId="18">
    <w:abstractNumId w:val="18"/>
  </w:num>
  <w:num w:numId="19">
    <w:abstractNumId w:val="6"/>
  </w:num>
  <w:num w:numId="20">
    <w:abstractNumId w:val="5"/>
  </w:num>
  <w:num w:numId="21">
    <w:abstractNumId w:val="30"/>
  </w:num>
  <w:num w:numId="22">
    <w:abstractNumId w:val="7"/>
  </w:num>
  <w:num w:numId="23">
    <w:abstractNumId w:val="13"/>
  </w:num>
  <w:num w:numId="24">
    <w:abstractNumId w:val="2"/>
  </w:num>
  <w:num w:numId="25">
    <w:abstractNumId w:val="24"/>
  </w:num>
  <w:num w:numId="26">
    <w:abstractNumId w:val="26"/>
  </w:num>
  <w:num w:numId="27">
    <w:abstractNumId w:val="16"/>
  </w:num>
  <w:num w:numId="28">
    <w:abstractNumId w:val="29"/>
  </w:num>
  <w:num w:numId="29">
    <w:abstractNumId w:val="25"/>
  </w:num>
  <w:num w:numId="30">
    <w:abstractNumId w:val="21"/>
  </w:num>
  <w:num w:numId="31">
    <w:abstractNumId w:val="11"/>
  </w:num>
  <w:num w:numId="32">
    <w:abstractNumId w:val="8"/>
  </w:num>
  <w:num w:numId="33">
    <w:abstractNumId w:val="33"/>
  </w:num>
  <w:num w:numId="34">
    <w:abstractNumId w:val="34"/>
  </w:num>
  <w:num w:numId="35">
    <w:abstractNumId w:val="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wMDc3MjE1szA1tDBX0lEKTi0uzszPAykwrAUAyW0AcywAAAA="/>
  </w:docVars>
  <w:rsids>
    <w:rsidRoot w:val="00CE33CC"/>
    <w:rsid w:val="00002E32"/>
    <w:rsid w:val="0000347E"/>
    <w:rsid w:val="00014367"/>
    <w:rsid w:val="00020BEE"/>
    <w:rsid w:val="00024F00"/>
    <w:rsid w:val="00027AB2"/>
    <w:rsid w:val="00031FE8"/>
    <w:rsid w:val="00033D4E"/>
    <w:rsid w:val="000525F5"/>
    <w:rsid w:val="000574E2"/>
    <w:rsid w:val="00057C10"/>
    <w:rsid w:val="0006586D"/>
    <w:rsid w:val="00070737"/>
    <w:rsid w:val="0007554E"/>
    <w:rsid w:val="000757F4"/>
    <w:rsid w:val="00077EBE"/>
    <w:rsid w:val="00077FFD"/>
    <w:rsid w:val="0008576A"/>
    <w:rsid w:val="000951B2"/>
    <w:rsid w:val="00096CA1"/>
    <w:rsid w:val="000A4E3E"/>
    <w:rsid w:val="000B052D"/>
    <w:rsid w:val="000B1ACF"/>
    <w:rsid w:val="000C0EAD"/>
    <w:rsid w:val="000E04F6"/>
    <w:rsid w:val="000E16B9"/>
    <w:rsid w:val="0012661D"/>
    <w:rsid w:val="0013747C"/>
    <w:rsid w:val="00141AD3"/>
    <w:rsid w:val="00163777"/>
    <w:rsid w:val="00164336"/>
    <w:rsid w:val="00170C0C"/>
    <w:rsid w:val="00172EB5"/>
    <w:rsid w:val="00181F6B"/>
    <w:rsid w:val="0018576E"/>
    <w:rsid w:val="001913E5"/>
    <w:rsid w:val="0019538C"/>
    <w:rsid w:val="00197CB7"/>
    <w:rsid w:val="001A129D"/>
    <w:rsid w:val="001A1984"/>
    <w:rsid w:val="001C0D64"/>
    <w:rsid w:val="001C0E9A"/>
    <w:rsid w:val="001E21A8"/>
    <w:rsid w:val="001E6DA1"/>
    <w:rsid w:val="001F405F"/>
    <w:rsid w:val="001F66ED"/>
    <w:rsid w:val="001F7570"/>
    <w:rsid w:val="00207F25"/>
    <w:rsid w:val="002146EA"/>
    <w:rsid w:val="00216A63"/>
    <w:rsid w:val="00230229"/>
    <w:rsid w:val="00251005"/>
    <w:rsid w:val="00252A19"/>
    <w:rsid w:val="00254927"/>
    <w:rsid w:val="0026664D"/>
    <w:rsid w:val="00267781"/>
    <w:rsid w:val="00286652"/>
    <w:rsid w:val="00293667"/>
    <w:rsid w:val="002A253E"/>
    <w:rsid w:val="002B15FF"/>
    <w:rsid w:val="002C2B54"/>
    <w:rsid w:val="002E6251"/>
    <w:rsid w:val="002F395B"/>
    <w:rsid w:val="0031209D"/>
    <w:rsid w:val="003234A2"/>
    <w:rsid w:val="003317CE"/>
    <w:rsid w:val="003332E9"/>
    <w:rsid w:val="003540DB"/>
    <w:rsid w:val="0036184E"/>
    <w:rsid w:val="00372AF7"/>
    <w:rsid w:val="00393D13"/>
    <w:rsid w:val="00397383"/>
    <w:rsid w:val="003B2BCA"/>
    <w:rsid w:val="003D060B"/>
    <w:rsid w:val="003F0B48"/>
    <w:rsid w:val="003F72F1"/>
    <w:rsid w:val="00402F1F"/>
    <w:rsid w:val="0041073A"/>
    <w:rsid w:val="00415FC4"/>
    <w:rsid w:val="004162CB"/>
    <w:rsid w:val="004244B1"/>
    <w:rsid w:val="00425EF8"/>
    <w:rsid w:val="004302E7"/>
    <w:rsid w:val="0043684E"/>
    <w:rsid w:val="00442489"/>
    <w:rsid w:val="00457030"/>
    <w:rsid w:val="00461529"/>
    <w:rsid w:val="0046306F"/>
    <w:rsid w:val="004654EE"/>
    <w:rsid w:val="004969CD"/>
    <w:rsid w:val="004974EC"/>
    <w:rsid w:val="004A2D26"/>
    <w:rsid w:val="004C105C"/>
    <w:rsid w:val="004C402A"/>
    <w:rsid w:val="004E13B6"/>
    <w:rsid w:val="004E7538"/>
    <w:rsid w:val="00501A11"/>
    <w:rsid w:val="00506F09"/>
    <w:rsid w:val="005148BB"/>
    <w:rsid w:val="00541555"/>
    <w:rsid w:val="005421C3"/>
    <w:rsid w:val="00542768"/>
    <w:rsid w:val="00550C4D"/>
    <w:rsid w:val="005531AD"/>
    <w:rsid w:val="005A3F39"/>
    <w:rsid w:val="005A6274"/>
    <w:rsid w:val="005B006D"/>
    <w:rsid w:val="005B145C"/>
    <w:rsid w:val="00602E39"/>
    <w:rsid w:val="00610B09"/>
    <w:rsid w:val="006149B7"/>
    <w:rsid w:val="0061683A"/>
    <w:rsid w:val="0062444C"/>
    <w:rsid w:val="00631B88"/>
    <w:rsid w:val="006465F4"/>
    <w:rsid w:val="0065147C"/>
    <w:rsid w:val="006646B2"/>
    <w:rsid w:val="00667E55"/>
    <w:rsid w:val="006733A0"/>
    <w:rsid w:val="0068263D"/>
    <w:rsid w:val="00685929"/>
    <w:rsid w:val="006C759C"/>
    <w:rsid w:val="006C7D58"/>
    <w:rsid w:val="006D2384"/>
    <w:rsid w:val="006D2B1C"/>
    <w:rsid w:val="006D5800"/>
    <w:rsid w:val="006D67F1"/>
    <w:rsid w:val="006E23C6"/>
    <w:rsid w:val="006E585A"/>
    <w:rsid w:val="006E6CCC"/>
    <w:rsid w:val="006F06A0"/>
    <w:rsid w:val="0070491D"/>
    <w:rsid w:val="007054F7"/>
    <w:rsid w:val="00707DBE"/>
    <w:rsid w:val="007112D4"/>
    <w:rsid w:val="00712D73"/>
    <w:rsid w:val="00727316"/>
    <w:rsid w:val="00730B8A"/>
    <w:rsid w:val="00732239"/>
    <w:rsid w:val="00735156"/>
    <w:rsid w:val="00743564"/>
    <w:rsid w:val="00747853"/>
    <w:rsid w:val="00760DD6"/>
    <w:rsid w:val="007615F1"/>
    <w:rsid w:val="00764BB1"/>
    <w:rsid w:val="00767375"/>
    <w:rsid w:val="00774ADC"/>
    <w:rsid w:val="00775C29"/>
    <w:rsid w:val="00777ED5"/>
    <w:rsid w:val="00787081"/>
    <w:rsid w:val="007A5464"/>
    <w:rsid w:val="007A679C"/>
    <w:rsid w:val="007B0787"/>
    <w:rsid w:val="007C303D"/>
    <w:rsid w:val="007D036A"/>
    <w:rsid w:val="007E6A40"/>
    <w:rsid w:val="00812090"/>
    <w:rsid w:val="00814E79"/>
    <w:rsid w:val="00832D07"/>
    <w:rsid w:val="0083451C"/>
    <w:rsid w:val="00844607"/>
    <w:rsid w:val="00871AFB"/>
    <w:rsid w:val="00886B8D"/>
    <w:rsid w:val="0089010D"/>
    <w:rsid w:val="008B1B07"/>
    <w:rsid w:val="008B76FF"/>
    <w:rsid w:val="008C79BD"/>
    <w:rsid w:val="008C7C9A"/>
    <w:rsid w:val="008E3D29"/>
    <w:rsid w:val="008F59D1"/>
    <w:rsid w:val="00903E5B"/>
    <w:rsid w:val="00922308"/>
    <w:rsid w:val="00931F30"/>
    <w:rsid w:val="00934227"/>
    <w:rsid w:val="0095455F"/>
    <w:rsid w:val="00995582"/>
    <w:rsid w:val="009A0C14"/>
    <w:rsid w:val="009A6573"/>
    <w:rsid w:val="009A6EA0"/>
    <w:rsid w:val="009B4A79"/>
    <w:rsid w:val="009C0FAE"/>
    <w:rsid w:val="009C541E"/>
    <w:rsid w:val="00A11823"/>
    <w:rsid w:val="00A269F9"/>
    <w:rsid w:val="00A50015"/>
    <w:rsid w:val="00A62504"/>
    <w:rsid w:val="00A62A5E"/>
    <w:rsid w:val="00A8031B"/>
    <w:rsid w:val="00A8114B"/>
    <w:rsid w:val="00A95CF8"/>
    <w:rsid w:val="00AA340E"/>
    <w:rsid w:val="00AB152D"/>
    <w:rsid w:val="00AB2748"/>
    <w:rsid w:val="00AB2767"/>
    <w:rsid w:val="00AB4BA5"/>
    <w:rsid w:val="00AC6DF9"/>
    <w:rsid w:val="00AD1601"/>
    <w:rsid w:val="00AD2A9F"/>
    <w:rsid w:val="00AD35D5"/>
    <w:rsid w:val="00AE0D8D"/>
    <w:rsid w:val="00AE1E85"/>
    <w:rsid w:val="00B003F1"/>
    <w:rsid w:val="00B0109F"/>
    <w:rsid w:val="00B15B24"/>
    <w:rsid w:val="00B175BB"/>
    <w:rsid w:val="00B20FA8"/>
    <w:rsid w:val="00B32D17"/>
    <w:rsid w:val="00B33AAA"/>
    <w:rsid w:val="00B453BB"/>
    <w:rsid w:val="00B5417F"/>
    <w:rsid w:val="00B55BCF"/>
    <w:rsid w:val="00B82EF8"/>
    <w:rsid w:val="00B9360E"/>
    <w:rsid w:val="00BA02C9"/>
    <w:rsid w:val="00BA1CB5"/>
    <w:rsid w:val="00BA50FA"/>
    <w:rsid w:val="00BA5857"/>
    <w:rsid w:val="00BD2A57"/>
    <w:rsid w:val="00BE11CE"/>
    <w:rsid w:val="00BE2A05"/>
    <w:rsid w:val="00BF0BB7"/>
    <w:rsid w:val="00C264B7"/>
    <w:rsid w:val="00C32072"/>
    <w:rsid w:val="00C33CEC"/>
    <w:rsid w:val="00C35267"/>
    <w:rsid w:val="00C37FCD"/>
    <w:rsid w:val="00C46747"/>
    <w:rsid w:val="00C51EFA"/>
    <w:rsid w:val="00C64DD6"/>
    <w:rsid w:val="00C67527"/>
    <w:rsid w:val="00C80807"/>
    <w:rsid w:val="00C81CD7"/>
    <w:rsid w:val="00CA77CF"/>
    <w:rsid w:val="00CB321D"/>
    <w:rsid w:val="00CC0407"/>
    <w:rsid w:val="00CD3BA4"/>
    <w:rsid w:val="00CE33CC"/>
    <w:rsid w:val="00CE6131"/>
    <w:rsid w:val="00CE64A2"/>
    <w:rsid w:val="00CF1732"/>
    <w:rsid w:val="00D22077"/>
    <w:rsid w:val="00D25995"/>
    <w:rsid w:val="00D362F5"/>
    <w:rsid w:val="00D61CB8"/>
    <w:rsid w:val="00D61F1E"/>
    <w:rsid w:val="00D65408"/>
    <w:rsid w:val="00D81321"/>
    <w:rsid w:val="00DA0925"/>
    <w:rsid w:val="00DA5F0A"/>
    <w:rsid w:val="00DB1918"/>
    <w:rsid w:val="00DB25CF"/>
    <w:rsid w:val="00DB4132"/>
    <w:rsid w:val="00DB5E86"/>
    <w:rsid w:val="00DD3C66"/>
    <w:rsid w:val="00DD7856"/>
    <w:rsid w:val="00DE330A"/>
    <w:rsid w:val="00E0470F"/>
    <w:rsid w:val="00E05F2D"/>
    <w:rsid w:val="00E1318A"/>
    <w:rsid w:val="00E132AF"/>
    <w:rsid w:val="00E166B9"/>
    <w:rsid w:val="00E16AB2"/>
    <w:rsid w:val="00E272A8"/>
    <w:rsid w:val="00E32089"/>
    <w:rsid w:val="00E376AE"/>
    <w:rsid w:val="00E417C4"/>
    <w:rsid w:val="00E45A1D"/>
    <w:rsid w:val="00E54449"/>
    <w:rsid w:val="00E6093E"/>
    <w:rsid w:val="00E63882"/>
    <w:rsid w:val="00E747B6"/>
    <w:rsid w:val="00E755DC"/>
    <w:rsid w:val="00E85CAC"/>
    <w:rsid w:val="00E96673"/>
    <w:rsid w:val="00E97B4B"/>
    <w:rsid w:val="00EA0570"/>
    <w:rsid w:val="00EC5C60"/>
    <w:rsid w:val="00ED4AEF"/>
    <w:rsid w:val="00EE09C9"/>
    <w:rsid w:val="00EE6582"/>
    <w:rsid w:val="00EF48D7"/>
    <w:rsid w:val="00F00F35"/>
    <w:rsid w:val="00F05C85"/>
    <w:rsid w:val="00F11A4B"/>
    <w:rsid w:val="00F138E4"/>
    <w:rsid w:val="00F16B52"/>
    <w:rsid w:val="00F17A7B"/>
    <w:rsid w:val="00F22C96"/>
    <w:rsid w:val="00F41679"/>
    <w:rsid w:val="00F575FE"/>
    <w:rsid w:val="00F607D0"/>
    <w:rsid w:val="00F6479A"/>
    <w:rsid w:val="00F666E9"/>
    <w:rsid w:val="00F67A4B"/>
    <w:rsid w:val="00F71F67"/>
    <w:rsid w:val="00F7468E"/>
    <w:rsid w:val="00F87596"/>
    <w:rsid w:val="00FA4AE6"/>
    <w:rsid w:val="00FA4C3F"/>
    <w:rsid w:val="00FC5BA6"/>
    <w:rsid w:val="00FC644F"/>
    <w:rsid w:val="00FD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A718F"/>
  <w15:docId w15:val="{3CC0C1A8-6EA7-4C4E-A5CF-E56DC8EF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33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A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AAA"/>
    <w:rPr>
      <w:b/>
      <w:bCs/>
      <w:lang w:eastAsia="en-US"/>
    </w:rPr>
  </w:style>
  <w:style w:type="paragraph" w:styleId="Revision">
    <w:name w:val="Revision"/>
    <w:hidden/>
    <w:uiPriority w:val="99"/>
    <w:semiHidden/>
    <w:rsid w:val="00B33A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8307-1623-453B-8B7F-D0ACFC67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>Grizli777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6</cp:revision>
  <cp:lastPrinted>2015-01-05T12:29:00Z</cp:lastPrinted>
  <dcterms:created xsi:type="dcterms:W3CDTF">2024-07-24T08:21:00Z</dcterms:created>
  <dcterms:modified xsi:type="dcterms:W3CDTF">2024-10-16T09:33:00Z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19896c3d1ea7b44eb97b6850cfb4b89e0ce66b38c355a704d3185b79573563b4</vt:lpwstr>
  </property>
</Properties>
</file>